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6ADB" w14:textId="0B710AE1" w:rsidR="00EC655B" w:rsidRPr="00826CAE" w:rsidRDefault="00E65D27" w:rsidP="009C7E82">
      <w:pPr>
        <w:jc w:val="center"/>
        <w:rPr>
          <w:rFonts w:ascii="Calibri Light" w:hAnsi="Calibri Light" w:cs="Calibri Light"/>
          <w:b/>
          <w:i w:val="0"/>
          <w:sz w:val="24"/>
          <w:szCs w:val="24"/>
          <w:lang w:val="es-ES_tradnl"/>
        </w:rPr>
      </w:pPr>
      <w:bookmarkStart w:id="0" w:name="_Hlk32316698"/>
      <w:bookmarkStart w:id="1" w:name="_Hlk146038405"/>
      <w:r w:rsidRPr="00826CAE">
        <w:rPr>
          <w:rFonts w:ascii="Calibri Light" w:hAnsi="Calibri Light" w:cs="Calibri Light"/>
          <w:b/>
          <w:bCs/>
          <w:i w:val="0"/>
          <w:sz w:val="24"/>
          <w:szCs w:val="24"/>
          <w:lang w:val="es-DO" w:eastAsia="en-US"/>
        </w:rPr>
        <w:t>R</w:t>
      </w:r>
      <w:r w:rsidR="00AC3865">
        <w:rPr>
          <w:rFonts w:ascii="Calibri Light" w:hAnsi="Calibri Light" w:cs="Calibri Light"/>
          <w:b/>
          <w:bCs/>
          <w:i w:val="0"/>
          <w:sz w:val="24"/>
          <w:szCs w:val="24"/>
          <w:lang w:val="es-DO" w:eastAsia="en-US"/>
        </w:rPr>
        <w:t>ESUMEN</w:t>
      </w:r>
      <w:r w:rsidRPr="00826CAE">
        <w:rPr>
          <w:rFonts w:ascii="Calibri Light" w:hAnsi="Calibri Light" w:cs="Calibri Light"/>
          <w:b/>
          <w:bCs/>
          <w:i w:val="0"/>
          <w:sz w:val="24"/>
          <w:szCs w:val="24"/>
          <w:lang w:val="es-DO" w:eastAsia="en-US"/>
        </w:rPr>
        <w:t xml:space="preserve"> </w:t>
      </w:r>
      <w:r w:rsidR="00AC3865">
        <w:rPr>
          <w:rFonts w:ascii="Calibri Light" w:hAnsi="Calibri Light" w:cs="Calibri Light"/>
          <w:b/>
          <w:bCs/>
          <w:i w:val="0"/>
          <w:sz w:val="24"/>
          <w:szCs w:val="24"/>
          <w:lang w:val="es-DO" w:eastAsia="en-US"/>
        </w:rPr>
        <w:t>DE</w:t>
      </w:r>
      <w:r w:rsidRPr="00826CAE">
        <w:rPr>
          <w:rFonts w:ascii="Calibri Light" w:hAnsi="Calibri Light" w:cs="Calibri Light"/>
          <w:b/>
          <w:bCs/>
          <w:i w:val="0"/>
          <w:sz w:val="24"/>
          <w:szCs w:val="24"/>
          <w:lang w:val="es-DO" w:eastAsia="en-US"/>
        </w:rPr>
        <w:t xml:space="preserve"> C</w:t>
      </w:r>
      <w:r w:rsidR="00AC3865">
        <w:rPr>
          <w:rFonts w:ascii="Calibri Light" w:hAnsi="Calibri Light" w:cs="Calibri Light"/>
          <w:b/>
          <w:bCs/>
          <w:i w:val="0"/>
          <w:sz w:val="24"/>
          <w:szCs w:val="24"/>
          <w:lang w:val="es-DO" w:eastAsia="en-US"/>
        </w:rPr>
        <w:t>ONDICIONES</w:t>
      </w:r>
      <w:r w:rsidRPr="00826CAE">
        <w:rPr>
          <w:rFonts w:ascii="Calibri Light" w:hAnsi="Calibri Light" w:cs="Calibri Light"/>
          <w:b/>
          <w:bCs/>
          <w:i w:val="0"/>
          <w:sz w:val="24"/>
          <w:szCs w:val="24"/>
          <w:lang w:val="es-DO" w:eastAsia="en-US"/>
        </w:rPr>
        <w:t xml:space="preserve"> G</w:t>
      </w:r>
      <w:r w:rsidR="00AC3865">
        <w:rPr>
          <w:rFonts w:ascii="Calibri Light" w:hAnsi="Calibri Light" w:cs="Calibri Light"/>
          <w:b/>
          <w:bCs/>
          <w:i w:val="0"/>
          <w:sz w:val="24"/>
          <w:szCs w:val="24"/>
          <w:lang w:val="es-DO" w:eastAsia="en-US"/>
        </w:rPr>
        <w:t>ENERALES</w:t>
      </w:r>
      <w:r w:rsidRPr="00826CAE">
        <w:rPr>
          <w:rFonts w:ascii="Calibri Light" w:hAnsi="Calibri Light" w:cs="Calibri Light"/>
          <w:b/>
          <w:bCs/>
          <w:i w:val="0"/>
          <w:sz w:val="24"/>
          <w:szCs w:val="24"/>
          <w:lang w:val="es-DO" w:eastAsia="en-US"/>
        </w:rPr>
        <w:t xml:space="preserve"> </w:t>
      </w:r>
      <w:r w:rsidR="00AC3865">
        <w:rPr>
          <w:rFonts w:ascii="Calibri Light" w:hAnsi="Calibri Light" w:cs="Calibri Light"/>
          <w:b/>
          <w:bCs/>
          <w:i w:val="0"/>
          <w:sz w:val="24"/>
          <w:szCs w:val="24"/>
          <w:lang w:val="es-DO" w:eastAsia="en-US"/>
        </w:rPr>
        <w:t>Y</w:t>
      </w:r>
      <w:r w:rsidR="00C6674F" w:rsidRPr="00826CAE">
        <w:rPr>
          <w:rFonts w:ascii="Calibri Light" w:hAnsi="Calibri Light" w:cs="Calibri Light"/>
          <w:b/>
          <w:bCs/>
          <w:i w:val="0"/>
          <w:sz w:val="24"/>
          <w:szCs w:val="24"/>
          <w:lang w:val="es-DO" w:eastAsia="en-US"/>
        </w:rPr>
        <w:t xml:space="preserve"> </w:t>
      </w:r>
      <w:r w:rsidR="00AC3865">
        <w:rPr>
          <w:rFonts w:ascii="Calibri Light" w:hAnsi="Calibri Light" w:cs="Calibri Light"/>
          <w:b/>
          <w:bCs/>
          <w:i w:val="0"/>
          <w:sz w:val="24"/>
          <w:szCs w:val="24"/>
          <w:lang w:val="es-DO" w:eastAsia="en-US"/>
        </w:rPr>
        <w:t>PARTICULARES</w:t>
      </w:r>
    </w:p>
    <w:p w14:paraId="3DCC36CA" w14:textId="033025BB" w:rsidR="009C7E82" w:rsidRPr="00826CAE" w:rsidRDefault="00AC3865" w:rsidP="00966196">
      <w:pPr>
        <w:widowControl w:val="0"/>
        <w:autoSpaceDE w:val="0"/>
        <w:autoSpaceDN w:val="0"/>
        <w:adjustRightInd w:val="0"/>
        <w:spacing w:line="20" w:lineRule="atLeast"/>
        <w:jc w:val="center"/>
        <w:rPr>
          <w:rFonts w:ascii="Calibri Light" w:hAnsi="Calibri Light" w:cs="Calibri Light"/>
          <w:b/>
          <w:bCs/>
          <w:i w:val="0"/>
          <w:sz w:val="24"/>
          <w:szCs w:val="24"/>
          <w:lang w:val="es-DO" w:eastAsia="en-US"/>
        </w:rPr>
      </w:pPr>
      <w:r>
        <w:rPr>
          <w:rFonts w:ascii="Calibri Light" w:hAnsi="Calibri Light" w:cs="Calibri Light"/>
          <w:b/>
          <w:bCs/>
          <w:i w:val="0"/>
          <w:sz w:val="24"/>
          <w:szCs w:val="24"/>
          <w:lang w:val="es-DO" w:eastAsia="en-US"/>
        </w:rPr>
        <w:t>POLIZA DE</w:t>
      </w:r>
      <w:r w:rsidR="003F082E">
        <w:rPr>
          <w:rFonts w:ascii="Calibri Light" w:hAnsi="Calibri Light" w:cs="Calibri Light"/>
          <w:b/>
          <w:bCs/>
          <w:i w:val="0"/>
          <w:sz w:val="24"/>
          <w:szCs w:val="24"/>
          <w:lang w:val="es-DO" w:eastAsia="en-US"/>
        </w:rPr>
        <w:t xml:space="preserve"> </w:t>
      </w:r>
      <w:r>
        <w:rPr>
          <w:rFonts w:ascii="Calibri Light" w:hAnsi="Calibri Light" w:cs="Calibri Light"/>
          <w:b/>
          <w:bCs/>
          <w:i w:val="0"/>
          <w:sz w:val="24"/>
          <w:szCs w:val="24"/>
          <w:lang w:val="es-DO" w:eastAsia="en-US"/>
        </w:rPr>
        <w:t>ACCIDENTES</w:t>
      </w:r>
      <w:r w:rsidR="00E65D27" w:rsidRPr="00826CAE">
        <w:rPr>
          <w:rFonts w:ascii="Calibri Light" w:hAnsi="Calibri Light" w:cs="Calibri Light"/>
          <w:b/>
          <w:bCs/>
          <w:i w:val="0"/>
          <w:sz w:val="24"/>
          <w:szCs w:val="24"/>
          <w:lang w:val="es-DO" w:eastAsia="en-US"/>
        </w:rPr>
        <w:t xml:space="preserve"> </w:t>
      </w:r>
      <w:bookmarkEnd w:id="0"/>
      <w:r>
        <w:rPr>
          <w:rFonts w:ascii="Calibri Light" w:hAnsi="Calibri Light" w:cs="Calibri Light"/>
          <w:b/>
          <w:bCs/>
          <w:i w:val="0"/>
          <w:sz w:val="24"/>
          <w:szCs w:val="24"/>
          <w:lang w:val="es-DO" w:eastAsia="en-US"/>
        </w:rPr>
        <w:t>PERSONALES</w:t>
      </w:r>
    </w:p>
    <w:p w14:paraId="1E0973DD" w14:textId="61FAC524" w:rsidR="007952C4" w:rsidRPr="00AC3865" w:rsidRDefault="007952C4" w:rsidP="00947BD3">
      <w:pPr>
        <w:widowControl w:val="0"/>
        <w:tabs>
          <w:tab w:val="left" w:pos="2520"/>
        </w:tabs>
        <w:autoSpaceDE w:val="0"/>
        <w:autoSpaceDN w:val="0"/>
        <w:adjustRightInd w:val="0"/>
        <w:spacing w:line="20" w:lineRule="atLeast"/>
        <w:ind w:left="284"/>
        <w:jc w:val="both"/>
        <w:rPr>
          <w:rFonts w:ascii="Calibri Light" w:hAnsi="Calibri Light" w:cs="Calibri Light"/>
          <w:i w:val="0"/>
          <w:sz w:val="24"/>
          <w:szCs w:val="24"/>
          <w:lang w:val="es-DO"/>
        </w:rPr>
      </w:pPr>
      <w:r w:rsidRPr="00826CAE">
        <w:rPr>
          <w:rFonts w:ascii="Calibri Light" w:hAnsi="Calibri Light" w:cs="Calibri Light"/>
          <w:b/>
          <w:i w:val="0"/>
          <w:sz w:val="24"/>
          <w:szCs w:val="24"/>
          <w:lang w:val="es-DO"/>
        </w:rPr>
        <w:t xml:space="preserve">POLIZA:                 </w:t>
      </w:r>
      <w:r w:rsidR="00F96B2C" w:rsidRPr="00F96B2C">
        <w:rPr>
          <w:rFonts w:ascii="Calibri Light" w:eastAsia="Calibri" w:hAnsi="Calibri Light" w:cs="Calibri Light"/>
          <w:b/>
          <w:bCs/>
          <w:i w:val="0"/>
          <w:sz w:val="24"/>
          <w:szCs w:val="24"/>
          <w:lang w:val="es-DO" w:eastAsia="es-DO"/>
        </w:rPr>
        <w:t>1-6-1</w:t>
      </w:r>
      <w:r w:rsidR="002B4A33">
        <w:rPr>
          <w:rFonts w:ascii="Calibri Light" w:eastAsia="Calibri" w:hAnsi="Calibri Light" w:cs="Calibri Light"/>
          <w:b/>
          <w:bCs/>
          <w:i w:val="0"/>
          <w:sz w:val="24"/>
          <w:szCs w:val="24"/>
          <w:lang w:val="es-DO" w:eastAsia="es-DO"/>
        </w:rPr>
        <w:t>4</w:t>
      </w:r>
    </w:p>
    <w:p w14:paraId="6BAEB3F5" w14:textId="77777777" w:rsidR="007952C4" w:rsidRPr="00826CAE" w:rsidRDefault="007952C4" w:rsidP="00947BD3">
      <w:pPr>
        <w:spacing w:line="20" w:lineRule="atLeast"/>
        <w:ind w:left="284"/>
        <w:jc w:val="both"/>
        <w:rPr>
          <w:rFonts w:ascii="Calibri Light" w:hAnsi="Calibri Light" w:cs="Calibri Light"/>
          <w:i w:val="0"/>
          <w:sz w:val="24"/>
          <w:szCs w:val="24"/>
          <w:lang w:val="es-ES_tradnl"/>
        </w:rPr>
      </w:pPr>
      <w:r w:rsidRPr="00826CAE">
        <w:rPr>
          <w:rFonts w:ascii="Calibri Light" w:hAnsi="Calibri Light" w:cs="Calibri Light"/>
          <w:b/>
          <w:i w:val="0"/>
          <w:sz w:val="24"/>
          <w:szCs w:val="24"/>
          <w:lang w:val="es-ES_tradnl"/>
        </w:rPr>
        <w:t xml:space="preserve">CONTRATANTE:   </w:t>
      </w:r>
      <w:r w:rsidRPr="00826CAE">
        <w:rPr>
          <w:rFonts w:ascii="Calibri Light" w:hAnsi="Calibri Light" w:cs="Calibri Light"/>
          <w:bCs/>
          <w:i w:val="0"/>
          <w:sz w:val="24"/>
          <w:szCs w:val="24"/>
          <w:lang w:val="es-ES_tradnl"/>
        </w:rPr>
        <w:t>Asociación Popular de Ahorros y Préstamos</w:t>
      </w:r>
    </w:p>
    <w:p w14:paraId="283AB391" w14:textId="567A86C7" w:rsidR="007952C4" w:rsidRPr="00826CAE" w:rsidRDefault="007952C4" w:rsidP="00947BD3">
      <w:pPr>
        <w:spacing w:line="20" w:lineRule="atLeast"/>
        <w:ind w:left="284"/>
        <w:jc w:val="both"/>
        <w:rPr>
          <w:rFonts w:ascii="Calibri Light" w:hAnsi="Calibri Light" w:cs="Calibri Light"/>
          <w:b/>
          <w:i w:val="0"/>
          <w:sz w:val="24"/>
          <w:szCs w:val="24"/>
          <w:lang w:val="es-DO"/>
        </w:rPr>
      </w:pPr>
      <w:r w:rsidRPr="00826CAE">
        <w:rPr>
          <w:rFonts w:ascii="Calibri Light" w:hAnsi="Calibri Light" w:cs="Calibri Light"/>
          <w:b/>
          <w:i w:val="0"/>
          <w:sz w:val="24"/>
          <w:szCs w:val="24"/>
          <w:lang w:val="es-ES_tradnl"/>
        </w:rPr>
        <w:t xml:space="preserve">DOMICILIO:  </w:t>
      </w:r>
      <w:r w:rsidR="00947BD3">
        <w:rPr>
          <w:rFonts w:ascii="Calibri Light" w:hAnsi="Calibri Light" w:cs="Calibri Light"/>
          <w:b/>
          <w:i w:val="0"/>
          <w:sz w:val="24"/>
          <w:szCs w:val="24"/>
          <w:lang w:val="es-ES_tradnl"/>
        </w:rPr>
        <w:t xml:space="preserve">       </w:t>
      </w:r>
      <w:r w:rsidRPr="00826CAE">
        <w:rPr>
          <w:rFonts w:ascii="Calibri Light" w:hAnsi="Calibri Light" w:cs="Calibri Light"/>
          <w:i w:val="0"/>
          <w:sz w:val="24"/>
          <w:szCs w:val="24"/>
          <w:lang w:val="es-ES_tradnl"/>
        </w:rPr>
        <w:t xml:space="preserve">Av. Máximo Gomez Esq. </w:t>
      </w:r>
      <w:r w:rsidR="00AC3865">
        <w:rPr>
          <w:rFonts w:ascii="Calibri Light" w:hAnsi="Calibri Light" w:cs="Calibri Light"/>
          <w:i w:val="0"/>
          <w:sz w:val="24"/>
          <w:szCs w:val="24"/>
          <w:lang w:val="es-ES_tradnl"/>
        </w:rPr>
        <w:t xml:space="preserve">AV. </w:t>
      </w:r>
      <w:r w:rsidRPr="00826CAE">
        <w:rPr>
          <w:rFonts w:ascii="Calibri Light" w:hAnsi="Calibri Light" w:cs="Calibri Light"/>
          <w:i w:val="0"/>
          <w:sz w:val="24"/>
          <w:szCs w:val="24"/>
          <w:lang w:val="es-ES_tradnl"/>
        </w:rPr>
        <w:t xml:space="preserve">27 de febrero, Santo Domingo, </w:t>
      </w:r>
      <w:r w:rsidR="009F2481">
        <w:rPr>
          <w:rFonts w:ascii="Calibri Light" w:hAnsi="Calibri Light" w:cs="Calibri Light"/>
          <w:i w:val="0"/>
          <w:sz w:val="24"/>
          <w:szCs w:val="24"/>
          <w:lang w:val="es-ES_tradnl"/>
        </w:rPr>
        <w:t>República Dominicana</w:t>
      </w:r>
    </w:p>
    <w:p w14:paraId="6F079B5D" w14:textId="53674612" w:rsidR="007952C4" w:rsidRPr="00826CAE" w:rsidRDefault="007952C4" w:rsidP="00947BD3">
      <w:pPr>
        <w:spacing w:line="20" w:lineRule="atLeast"/>
        <w:ind w:left="284"/>
        <w:jc w:val="both"/>
        <w:rPr>
          <w:rFonts w:ascii="Calibri Light" w:hAnsi="Calibri Light" w:cs="Calibri Light"/>
          <w:sz w:val="24"/>
          <w:szCs w:val="24"/>
          <w:lang w:val="es-DO"/>
        </w:rPr>
      </w:pPr>
      <w:r w:rsidRPr="00826CAE">
        <w:rPr>
          <w:rFonts w:ascii="Calibri Light" w:hAnsi="Calibri Light" w:cs="Calibri Light"/>
          <w:b/>
          <w:i w:val="0"/>
          <w:sz w:val="24"/>
          <w:szCs w:val="24"/>
        </w:rPr>
        <w:t xml:space="preserve">RNC:                  </w:t>
      </w:r>
      <w:r w:rsidR="00826CAE" w:rsidRPr="00826CAE">
        <w:rPr>
          <w:rFonts w:ascii="Calibri Light" w:hAnsi="Calibri Light" w:cs="Calibri Light"/>
          <w:b/>
          <w:i w:val="0"/>
          <w:sz w:val="24"/>
          <w:szCs w:val="24"/>
        </w:rPr>
        <w:t xml:space="preserve">   </w:t>
      </w:r>
      <w:r w:rsidRPr="009F2481">
        <w:rPr>
          <w:rFonts w:ascii="Calibri Light" w:hAnsi="Calibri Light" w:cs="Calibri Light"/>
          <w:i w:val="0"/>
          <w:iCs/>
          <w:sz w:val="24"/>
          <w:szCs w:val="24"/>
          <w:lang w:val="es-DO"/>
        </w:rPr>
        <w:t>40100013-1</w:t>
      </w:r>
    </w:p>
    <w:p w14:paraId="7D3A6CD0" w14:textId="77777777" w:rsidR="00CF4304" w:rsidRPr="00303E9C" w:rsidRDefault="00CF4304" w:rsidP="00303E9C">
      <w:pPr>
        <w:tabs>
          <w:tab w:val="left" w:pos="720"/>
          <w:tab w:val="left" w:pos="2520"/>
        </w:tabs>
        <w:spacing w:line="20" w:lineRule="atLeast"/>
        <w:jc w:val="both"/>
        <w:rPr>
          <w:rFonts w:asciiTheme="minorHAnsi" w:eastAsia="Calibri" w:hAnsiTheme="minorHAnsi" w:cstheme="minorHAnsi"/>
          <w:i w:val="0"/>
          <w:sz w:val="24"/>
          <w:szCs w:val="24"/>
          <w:lang w:val="es-ES_tradnl" w:eastAsia="en-US"/>
        </w:rPr>
      </w:pPr>
    </w:p>
    <w:p w14:paraId="0D680A84" w14:textId="4FDE7199" w:rsidR="00CF4304" w:rsidRPr="00826CAE" w:rsidRDefault="00CF4304" w:rsidP="00947BD3">
      <w:pPr>
        <w:tabs>
          <w:tab w:val="left" w:pos="720"/>
          <w:tab w:val="left" w:pos="2520"/>
        </w:tabs>
        <w:spacing w:line="20" w:lineRule="atLeast"/>
        <w:ind w:left="284" w:right="310"/>
        <w:jc w:val="both"/>
        <w:rPr>
          <w:rFonts w:ascii="Calibri Light" w:eastAsia="Calibri" w:hAnsi="Calibri Light" w:cs="Calibri Light"/>
          <w:i w:val="0"/>
          <w:sz w:val="24"/>
          <w:szCs w:val="24"/>
          <w:lang w:val="es-ES_tradnl" w:eastAsia="en-US"/>
        </w:rPr>
      </w:pPr>
      <w:r w:rsidRPr="00826CAE">
        <w:rPr>
          <w:rFonts w:ascii="Calibri Light" w:eastAsia="Calibri" w:hAnsi="Calibri Light" w:cs="Calibri Light"/>
          <w:i w:val="0"/>
          <w:sz w:val="24"/>
          <w:szCs w:val="24"/>
          <w:lang w:val="es-ES_tradnl" w:eastAsia="en-US"/>
        </w:rPr>
        <w:t xml:space="preserve">Entre </w:t>
      </w:r>
      <w:r w:rsidRPr="00826CAE">
        <w:rPr>
          <w:rFonts w:ascii="Calibri Light" w:eastAsia="Calibri" w:hAnsi="Calibri Light" w:cs="Calibri Light"/>
          <w:b/>
          <w:bCs/>
          <w:i w:val="0"/>
          <w:sz w:val="24"/>
          <w:szCs w:val="24"/>
          <w:lang w:val="es-ES_tradnl" w:eastAsia="en-US"/>
        </w:rPr>
        <w:t xml:space="preserve">Seguros </w:t>
      </w:r>
      <w:r w:rsidR="005815D3" w:rsidRPr="00826CAE">
        <w:rPr>
          <w:rFonts w:ascii="Calibri Light" w:eastAsia="Calibri" w:hAnsi="Calibri Light" w:cs="Calibri Light"/>
          <w:b/>
          <w:bCs/>
          <w:i w:val="0"/>
          <w:sz w:val="24"/>
          <w:szCs w:val="24"/>
          <w:lang w:val="es-ES_tradnl" w:eastAsia="en-US"/>
        </w:rPr>
        <w:t>CRECER</w:t>
      </w:r>
      <w:r w:rsidRPr="00826CAE">
        <w:rPr>
          <w:rFonts w:ascii="Calibri Light" w:eastAsia="Calibri" w:hAnsi="Calibri Light" w:cs="Calibri Light"/>
          <w:b/>
          <w:bCs/>
          <w:i w:val="0"/>
          <w:sz w:val="24"/>
          <w:szCs w:val="24"/>
          <w:lang w:val="es-ES_tradnl" w:eastAsia="en-US"/>
        </w:rPr>
        <w:t>, S.A</w:t>
      </w:r>
      <w:r w:rsidRPr="00826CAE">
        <w:rPr>
          <w:rFonts w:ascii="Calibri Light" w:eastAsia="Calibri" w:hAnsi="Calibri Light" w:cs="Calibri Light"/>
          <w:i w:val="0"/>
          <w:sz w:val="24"/>
          <w:szCs w:val="24"/>
          <w:lang w:val="es-ES_tradnl" w:eastAsia="en-US"/>
        </w:rPr>
        <w:t xml:space="preserve">. (En lo sucesivo denominada La Compañía), </w:t>
      </w:r>
      <w:r w:rsidR="00C41204" w:rsidRPr="00826CAE">
        <w:rPr>
          <w:rFonts w:ascii="Calibri Light" w:eastAsia="Calibri" w:hAnsi="Calibri Light" w:cs="Calibri Light"/>
          <w:b/>
          <w:bCs/>
          <w:i w:val="0"/>
          <w:sz w:val="24"/>
          <w:szCs w:val="24"/>
          <w:lang w:val="es-ES_tradnl" w:eastAsia="en-US"/>
        </w:rPr>
        <w:t>Asociación Popular de Ahorros y Préstamo</w:t>
      </w:r>
      <w:r w:rsidR="00947F9C" w:rsidRPr="00826CAE">
        <w:rPr>
          <w:rFonts w:ascii="Calibri Light" w:eastAsia="Calibri" w:hAnsi="Calibri Light" w:cs="Calibri Light"/>
          <w:b/>
          <w:bCs/>
          <w:i w:val="0"/>
          <w:sz w:val="24"/>
          <w:szCs w:val="24"/>
          <w:lang w:val="es-ES_tradnl" w:eastAsia="en-US"/>
        </w:rPr>
        <w:t>s</w:t>
      </w:r>
      <w:r w:rsidR="00C41204" w:rsidRPr="00826CAE">
        <w:rPr>
          <w:rFonts w:ascii="Calibri Light" w:eastAsia="Calibri" w:hAnsi="Calibri Light" w:cs="Calibri Light"/>
          <w:b/>
          <w:bCs/>
          <w:i w:val="0"/>
          <w:sz w:val="24"/>
          <w:szCs w:val="24"/>
          <w:lang w:val="es-ES_tradnl" w:eastAsia="en-US"/>
        </w:rPr>
        <w:t xml:space="preserve"> </w:t>
      </w:r>
      <w:r w:rsidRPr="00826CAE">
        <w:rPr>
          <w:rFonts w:ascii="Calibri Light" w:eastAsia="Calibri" w:hAnsi="Calibri Light" w:cs="Calibri Light"/>
          <w:i w:val="0"/>
          <w:sz w:val="24"/>
          <w:szCs w:val="24"/>
          <w:lang w:val="es-ES_tradnl" w:eastAsia="en-US"/>
        </w:rPr>
        <w:t xml:space="preserve">(En lo sucesivo denominado El Contratante), y el cliente de </w:t>
      </w:r>
      <w:r w:rsidR="007952C4" w:rsidRPr="00826CAE">
        <w:rPr>
          <w:rFonts w:ascii="Calibri Light" w:eastAsia="Calibri" w:hAnsi="Calibri Light" w:cs="Calibri Light"/>
          <w:i w:val="0"/>
          <w:sz w:val="24"/>
          <w:szCs w:val="24"/>
          <w:lang w:val="es-ES_tradnl" w:eastAsia="en-US"/>
        </w:rPr>
        <w:t>Asociación Popular de Ahorros y Prestamos</w:t>
      </w:r>
      <w:r w:rsidRPr="00826CAE">
        <w:rPr>
          <w:rFonts w:ascii="Calibri Light" w:eastAsia="Calibri" w:hAnsi="Calibri Light" w:cs="Calibri Light"/>
          <w:i w:val="0"/>
          <w:sz w:val="24"/>
          <w:szCs w:val="24"/>
          <w:lang w:val="es-ES_tradnl" w:eastAsia="en-US"/>
        </w:rPr>
        <w:t xml:space="preserve"> (En lo sucesivo denominado </w:t>
      </w:r>
      <w:r w:rsidRPr="00826CAE">
        <w:rPr>
          <w:rFonts w:ascii="Calibri Light" w:eastAsia="Calibri" w:hAnsi="Calibri Light" w:cs="Calibri Light"/>
          <w:b/>
          <w:bCs/>
          <w:i w:val="0"/>
          <w:sz w:val="24"/>
          <w:szCs w:val="24"/>
          <w:lang w:val="es-ES_tradnl" w:eastAsia="en-US"/>
        </w:rPr>
        <w:t>El Asegurado</w:t>
      </w:r>
      <w:r w:rsidRPr="00826CAE">
        <w:rPr>
          <w:rFonts w:ascii="Calibri Light" w:eastAsia="Calibri" w:hAnsi="Calibri Light" w:cs="Calibri Light"/>
          <w:i w:val="0"/>
          <w:sz w:val="24"/>
          <w:szCs w:val="24"/>
          <w:lang w:val="es-ES_tradnl" w:eastAsia="en-US"/>
        </w:rPr>
        <w:t>) se conviene realizar el presente Contrato de Seguro.</w:t>
      </w:r>
    </w:p>
    <w:p w14:paraId="6B68157C" w14:textId="77777777" w:rsidR="00CF4304" w:rsidRPr="00826CAE" w:rsidRDefault="00CF4304" w:rsidP="00947BD3">
      <w:pPr>
        <w:tabs>
          <w:tab w:val="left" w:pos="720"/>
          <w:tab w:val="left" w:pos="2520"/>
        </w:tabs>
        <w:spacing w:line="20" w:lineRule="atLeast"/>
        <w:ind w:left="284" w:right="310"/>
        <w:jc w:val="both"/>
        <w:rPr>
          <w:rFonts w:ascii="Calibri Light" w:eastAsia="Calibri" w:hAnsi="Calibri Light" w:cs="Calibri Light"/>
          <w:i w:val="0"/>
          <w:sz w:val="24"/>
          <w:szCs w:val="24"/>
          <w:lang w:val="es-ES_tradnl" w:eastAsia="en-US"/>
        </w:rPr>
      </w:pPr>
    </w:p>
    <w:p w14:paraId="130AD195" w14:textId="7213F664" w:rsidR="00E65D27" w:rsidRPr="0037155D" w:rsidRDefault="00CF4304" w:rsidP="00947BD3">
      <w:pPr>
        <w:tabs>
          <w:tab w:val="left" w:pos="720"/>
          <w:tab w:val="left" w:pos="2520"/>
        </w:tabs>
        <w:spacing w:line="20" w:lineRule="atLeast"/>
        <w:ind w:left="284" w:right="310"/>
        <w:jc w:val="both"/>
        <w:rPr>
          <w:rFonts w:ascii="Calibri Light" w:eastAsia="Calibri" w:hAnsi="Calibri Light" w:cs="Calibri Light"/>
          <w:i w:val="0"/>
          <w:sz w:val="24"/>
          <w:szCs w:val="24"/>
          <w:lang w:val="es-ES_tradnl" w:eastAsia="en-US"/>
        </w:rPr>
      </w:pPr>
      <w:r w:rsidRPr="0037155D">
        <w:rPr>
          <w:rFonts w:ascii="Calibri Light" w:eastAsia="Calibri" w:hAnsi="Calibri Light" w:cs="Calibri Light"/>
          <w:i w:val="0"/>
          <w:sz w:val="24"/>
          <w:szCs w:val="24"/>
          <w:lang w:val="es-ES_tradnl" w:eastAsia="en-US"/>
        </w:rPr>
        <w:t xml:space="preserve">Queda expresamente entendido que </w:t>
      </w:r>
      <w:r w:rsidRPr="0037155D">
        <w:rPr>
          <w:rFonts w:ascii="Calibri Light" w:eastAsia="Calibri" w:hAnsi="Calibri Light" w:cs="Calibri Light"/>
          <w:b/>
          <w:bCs/>
          <w:i w:val="0"/>
          <w:sz w:val="24"/>
          <w:szCs w:val="24"/>
          <w:lang w:val="es-ES_tradnl" w:eastAsia="en-US"/>
        </w:rPr>
        <w:t>Segur</w:t>
      </w:r>
      <w:r w:rsidR="007952C4" w:rsidRPr="0037155D">
        <w:rPr>
          <w:rFonts w:ascii="Calibri Light" w:eastAsia="Calibri" w:hAnsi="Calibri Light" w:cs="Calibri Light"/>
          <w:b/>
          <w:bCs/>
          <w:i w:val="0"/>
          <w:sz w:val="24"/>
          <w:szCs w:val="24"/>
          <w:lang w:val="es-ES_tradnl" w:eastAsia="en-US"/>
        </w:rPr>
        <w:t>os</w:t>
      </w:r>
      <w:r w:rsidRPr="0037155D">
        <w:rPr>
          <w:rFonts w:ascii="Calibri Light" w:eastAsia="Calibri" w:hAnsi="Calibri Light" w:cs="Calibri Light"/>
          <w:b/>
          <w:bCs/>
          <w:i w:val="0"/>
          <w:sz w:val="24"/>
          <w:szCs w:val="24"/>
          <w:lang w:val="es-ES_tradnl" w:eastAsia="en-US"/>
        </w:rPr>
        <w:t xml:space="preserve"> </w:t>
      </w:r>
      <w:r w:rsidR="007952C4" w:rsidRPr="0037155D">
        <w:rPr>
          <w:rFonts w:ascii="Calibri Light" w:eastAsia="Calibri" w:hAnsi="Calibri Light" w:cs="Calibri Light"/>
          <w:b/>
          <w:bCs/>
          <w:i w:val="0"/>
          <w:sz w:val="24"/>
          <w:szCs w:val="24"/>
          <w:lang w:val="es-ES_tradnl" w:eastAsia="en-US"/>
        </w:rPr>
        <w:t>CRECER</w:t>
      </w:r>
      <w:r w:rsidRPr="0037155D">
        <w:rPr>
          <w:rFonts w:ascii="Calibri Light" w:eastAsia="Calibri" w:hAnsi="Calibri Light" w:cs="Calibri Light"/>
          <w:b/>
          <w:bCs/>
          <w:i w:val="0"/>
          <w:sz w:val="24"/>
          <w:szCs w:val="24"/>
          <w:lang w:val="es-ES_tradnl" w:eastAsia="en-US"/>
        </w:rPr>
        <w:t>,S.A.,</w:t>
      </w:r>
      <w:r w:rsidRPr="0037155D">
        <w:rPr>
          <w:rFonts w:ascii="Calibri Light" w:eastAsia="Calibri" w:hAnsi="Calibri Light" w:cs="Calibri Light"/>
          <w:i w:val="0"/>
          <w:sz w:val="24"/>
          <w:szCs w:val="24"/>
          <w:lang w:val="es-ES_tradnl" w:eastAsia="en-US"/>
        </w:rPr>
        <w:t xml:space="preserve"> ha sido la compañía con la cual </w:t>
      </w:r>
      <w:r w:rsidRPr="0037155D">
        <w:rPr>
          <w:rFonts w:ascii="Calibri Light" w:eastAsia="Calibri" w:hAnsi="Calibri Light" w:cs="Calibri Light"/>
          <w:b/>
          <w:bCs/>
          <w:i w:val="0"/>
          <w:sz w:val="24"/>
          <w:szCs w:val="24"/>
          <w:lang w:val="es-ES_tradnl" w:eastAsia="en-US"/>
        </w:rPr>
        <w:t>El Asegurado</w:t>
      </w:r>
      <w:r w:rsidRPr="0037155D">
        <w:rPr>
          <w:rFonts w:ascii="Calibri Light" w:eastAsia="Calibri" w:hAnsi="Calibri Light" w:cs="Calibri Light"/>
          <w:i w:val="0"/>
          <w:sz w:val="24"/>
          <w:szCs w:val="24"/>
          <w:lang w:val="es-ES_tradnl" w:eastAsia="en-US"/>
        </w:rPr>
        <w:t xml:space="preserve"> ha adquirido la póliza de seguros, y será esta quien asuma, sin limitación alguna, toda responsabilidad en todo lo relacionado con el riesgo cubierto por esta póliza, por lo que El Asegurado libera a </w:t>
      </w:r>
      <w:r w:rsidR="007952C4" w:rsidRPr="0037155D">
        <w:rPr>
          <w:rFonts w:ascii="Calibri Light" w:eastAsia="Calibri" w:hAnsi="Calibri Light" w:cs="Calibri Light"/>
          <w:b/>
          <w:bCs/>
          <w:i w:val="0"/>
          <w:sz w:val="24"/>
          <w:szCs w:val="24"/>
          <w:lang w:val="es-ES_tradnl" w:eastAsia="en-US"/>
        </w:rPr>
        <w:t>Asociación Popular de Ahorros y Prestamos</w:t>
      </w:r>
      <w:r w:rsidRPr="0037155D">
        <w:rPr>
          <w:rFonts w:ascii="Calibri Light" w:eastAsia="Calibri" w:hAnsi="Calibri Light" w:cs="Calibri Light"/>
          <w:i w:val="0"/>
          <w:sz w:val="24"/>
          <w:szCs w:val="24"/>
          <w:lang w:val="es-ES_tradnl" w:eastAsia="en-US"/>
        </w:rPr>
        <w:t xml:space="preserve"> de cualquier responsabilidad en este sentido, y tanto La Compañía como El Asegurado, al aceptar la póliza, asume la obligación de mantener a El Contratante libre e indemne de cualquier reclamación y responsabilidad, renunciando a cualquier acción en contra de El Contratante por la ejecución de la póliza contratada, al reconocer que esta entidad solo sirve como enlace entre El Asegurado y La Compañía para la realización del pago de la prima correspondiente a este producto y para la recepción y tramitación de cualquier reclamación que le sea entregada por El Asegurado, relacionada a la referida póliza.</w:t>
      </w:r>
    </w:p>
    <w:p w14:paraId="72BED36E" w14:textId="77777777" w:rsidR="00303E9C" w:rsidRPr="0037155D" w:rsidRDefault="00303E9C" w:rsidP="00947BD3">
      <w:pPr>
        <w:tabs>
          <w:tab w:val="left" w:pos="720"/>
          <w:tab w:val="left" w:pos="2520"/>
        </w:tabs>
        <w:spacing w:line="20" w:lineRule="atLeast"/>
        <w:ind w:left="284" w:right="310"/>
        <w:jc w:val="both"/>
        <w:rPr>
          <w:rFonts w:ascii="Calibri Light" w:eastAsia="Calibri" w:hAnsi="Calibri Light" w:cs="Calibri Light"/>
          <w:i w:val="0"/>
          <w:sz w:val="24"/>
          <w:szCs w:val="24"/>
          <w:lang w:val="es-ES_tradnl" w:eastAsia="en-US"/>
        </w:rPr>
      </w:pPr>
    </w:p>
    <w:p w14:paraId="2116EBEA" w14:textId="34F9E0A1" w:rsidR="00E65D27" w:rsidRPr="00826CAE" w:rsidRDefault="00E65D27" w:rsidP="00947BD3">
      <w:pPr>
        <w:spacing w:line="20" w:lineRule="atLeast"/>
        <w:ind w:left="284" w:right="310"/>
        <w:jc w:val="both"/>
        <w:rPr>
          <w:rFonts w:ascii="Calibri Light" w:eastAsia="Calibri" w:hAnsi="Calibri Light" w:cs="Calibri Light"/>
          <w:i w:val="0"/>
          <w:sz w:val="24"/>
          <w:szCs w:val="24"/>
          <w:lang w:val="es-ES_tradnl" w:eastAsia="en-US"/>
        </w:rPr>
      </w:pPr>
      <w:r w:rsidRPr="00826CAE">
        <w:rPr>
          <w:rFonts w:ascii="Calibri Light" w:eastAsia="Calibri" w:hAnsi="Calibri Light" w:cs="Calibri Light"/>
          <w:b/>
          <w:bCs/>
          <w:i w:val="0"/>
          <w:sz w:val="24"/>
          <w:szCs w:val="24"/>
          <w:lang w:val="es-ES_tradnl" w:eastAsia="en-US"/>
        </w:rPr>
        <w:t>Objeto del Seguro:</w:t>
      </w:r>
      <w:r w:rsidR="009B574A" w:rsidRPr="00826CAE">
        <w:rPr>
          <w:rFonts w:ascii="Calibri Light" w:eastAsia="Calibri" w:hAnsi="Calibri Light" w:cs="Calibri Light"/>
          <w:b/>
          <w:bCs/>
          <w:i w:val="0"/>
          <w:sz w:val="24"/>
          <w:szCs w:val="24"/>
          <w:lang w:val="es-ES_tradnl" w:eastAsia="en-US"/>
        </w:rPr>
        <w:t xml:space="preserve"> </w:t>
      </w:r>
      <w:r w:rsidRPr="00826CAE">
        <w:rPr>
          <w:rFonts w:ascii="Calibri Light" w:eastAsia="Calibri" w:hAnsi="Calibri Light" w:cs="Calibri Light"/>
          <w:b/>
          <w:bCs/>
          <w:i w:val="0"/>
          <w:sz w:val="24"/>
          <w:szCs w:val="24"/>
          <w:lang w:val="es-ES_tradnl" w:eastAsia="en-US"/>
        </w:rPr>
        <w:t>Seguros</w:t>
      </w:r>
      <w:r w:rsidR="000F2364" w:rsidRPr="00826CAE">
        <w:rPr>
          <w:rFonts w:ascii="Calibri Light" w:eastAsia="Calibri" w:hAnsi="Calibri Light" w:cs="Calibri Light"/>
          <w:b/>
          <w:bCs/>
          <w:i w:val="0"/>
          <w:sz w:val="24"/>
          <w:szCs w:val="24"/>
          <w:lang w:val="es-ES_tradnl" w:eastAsia="en-US"/>
        </w:rPr>
        <w:t xml:space="preserve"> CRECER</w:t>
      </w:r>
      <w:r w:rsidRPr="00826CAE">
        <w:rPr>
          <w:rFonts w:ascii="Calibri Light" w:eastAsia="Calibri" w:hAnsi="Calibri Light" w:cs="Calibri Light"/>
          <w:b/>
          <w:bCs/>
          <w:i w:val="0"/>
          <w:sz w:val="24"/>
          <w:szCs w:val="24"/>
          <w:lang w:val="es-ES_tradnl" w:eastAsia="en-US"/>
        </w:rPr>
        <w:t>,</w:t>
      </w:r>
      <w:r w:rsidRPr="00826CAE">
        <w:rPr>
          <w:rFonts w:ascii="Calibri Light" w:eastAsia="Calibri" w:hAnsi="Calibri Light" w:cs="Calibri Light"/>
          <w:bCs/>
          <w:i w:val="0"/>
          <w:sz w:val="24"/>
          <w:szCs w:val="24"/>
          <w:lang w:val="es-ES_tradnl" w:eastAsia="en-US"/>
        </w:rPr>
        <w:t xml:space="preserve"> </w:t>
      </w:r>
      <w:r w:rsidRPr="00826CAE">
        <w:rPr>
          <w:rFonts w:ascii="Calibri Light" w:eastAsia="Calibri" w:hAnsi="Calibri Light" w:cs="Calibri Light"/>
          <w:i w:val="0"/>
          <w:sz w:val="24"/>
          <w:szCs w:val="24"/>
          <w:lang w:val="es-ES_tradnl" w:eastAsia="en-US"/>
        </w:rPr>
        <w:t>pagará al Asegurado, cliente de</w:t>
      </w:r>
      <w:r w:rsidR="000F2364" w:rsidRPr="00826CAE">
        <w:rPr>
          <w:rFonts w:ascii="Calibri Light" w:eastAsia="Calibri" w:hAnsi="Calibri Light" w:cs="Calibri Light"/>
          <w:i w:val="0"/>
          <w:sz w:val="24"/>
          <w:szCs w:val="24"/>
          <w:lang w:val="es-ES_tradnl" w:eastAsia="en-US"/>
        </w:rPr>
        <w:t xml:space="preserve"> </w:t>
      </w:r>
      <w:r w:rsidR="000F2364" w:rsidRPr="00826CAE">
        <w:rPr>
          <w:rFonts w:ascii="Calibri Light" w:eastAsia="Calibri" w:hAnsi="Calibri Light" w:cs="Calibri Light"/>
          <w:b/>
          <w:bCs/>
          <w:i w:val="0"/>
          <w:sz w:val="24"/>
          <w:szCs w:val="24"/>
          <w:lang w:val="es-ES_tradnl" w:eastAsia="en-US"/>
        </w:rPr>
        <w:t>Asociación Popular de Ahorros y Prestamos</w:t>
      </w:r>
      <w:r w:rsidR="004401A0" w:rsidRPr="00826CAE">
        <w:rPr>
          <w:rFonts w:ascii="Calibri Light" w:eastAsia="Calibri" w:hAnsi="Calibri Light" w:cs="Calibri Light"/>
          <w:i w:val="0"/>
          <w:sz w:val="24"/>
          <w:szCs w:val="24"/>
          <w:lang w:val="es-ES_tradnl" w:eastAsia="en-US"/>
        </w:rPr>
        <w:t xml:space="preserve"> </w:t>
      </w:r>
      <w:r w:rsidRPr="00826CAE">
        <w:rPr>
          <w:rFonts w:ascii="Calibri Light" w:eastAsia="Calibri" w:hAnsi="Calibri Light" w:cs="Calibri Light"/>
          <w:i w:val="0"/>
          <w:sz w:val="24"/>
          <w:szCs w:val="24"/>
          <w:lang w:val="es-ES_tradnl" w:eastAsia="en-US"/>
        </w:rPr>
        <w:t>la suma asegurada que corresponda a las coberturas contratadas y descritas en el Certificado de Seguro, según las Condiciones Generales y Particulares de la presente póliza.</w:t>
      </w:r>
    </w:p>
    <w:p w14:paraId="07653EFC" w14:textId="77777777" w:rsidR="00E65D27" w:rsidRPr="00826CAE" w:rsidRDefault="00E65D27" w:rsidP="00947BD3">
      <w:pPr>
        <w:spacing w:line="20" w:lineRule="atLeast"/>
        <w:ind w:left="284" w:right="310"/>
        <w:jc w:val="both"/>
        <w:rPr>
          <w:rFonts w:ascii="Calibri Light" w:eastAsia="Calibri" w:hAnsi="Calibri Light" w:cs="Calibri Light"/>
          <w:i w:val="0"/>
          <w:sz w:val="24"/>
          <w:szCs w:val="24"/>
          <w:lang w:val="es-DO" w:eastAsia="en-US"/>
        </w:rPr>
      </w:pPr>
    </w:p>
    <w:p w14:paraId="66DCE45E" w14:textId="336C187C" w:rsidR="004F5DA3" w:rsidRPr="00826CAE" w:rsidRDefault="00503821" w:rsidP="00947BD3">
      <w:pPr>
        <w:spacing w:line="20" w:lineRule="atLeast"/>
        <w:ind w:left="284" w:right="310"/>
        <w:jc w:val="both"/>
        <w:rPr>
          <w:rFonts w:ascii="Calibri Light" w:hAnsi="Calibri Light" w:cs="Calibri Light"/>
          <w:i w:val="0"/>
          <w:sz w:val="24"/>
          <w:szCs w:val="24"/>
          <w:lang w:val="es-DO" w:eastAsia="en-US"/>
        </w:rPr>
      </w:pPr>
      <w:r w:rsidRPr="00826CAE">
        <w:rPr>
          <w:rFonts w:ascii="Calibri Light" w:eastAsia="Calibri" w:hAnsi="Calibri Light" w:cs="Calibri Light"/>
          <w:b/>
          <w:bCs/>
          <w:i w:val="0"/>
          <w:sz w:val="24"/>
          <w:szCs w:val="24"/>
          <w:lang w:val="es-ES_tradnl" w:eastAsia="en-US"/>
        </w:rPr>
        <w:t xml:space="preserve">Riesgos Cubiertos: </w:t>
      </w:r>
      <w:r w:rsidR="004F5DA3" w:rsidRPr="00826CAE">
        <w:rPr>
          <w:rFonts w:ascii="Calibri Light" w:hAnsi="Calibri Light" w:cs="Calibri Light"/>
          <w:i w:val="0"/>
          <w:sz w:val="24"/>
          <w:szCs w:val="24"/>
          <w:lang w:val="es-DO" w:eastAsia="en-US"/>
        </w:rPr>
        <w:t xml:space="preserve">Si durante el periodo de vigencia de esta póliza, mientras el </w:t>
      </w:r>
      <w:r w:rsidR="00966196">
        <w:rPr>
          <w:rFonts w:ascii="Calibri Light" w:hAnsi="Calibri Light" w:cs="Calibri Light"/>
          <w:i w:val="0"/>
          <w:sz w:val="24"/>
          <w:szCs w:val="24"/>
          <w:lang w:val="es-DO" w:eastAsia="en-US"/>
        </w:rPr>
        <w:t>a</w:t>
      </w:r>
      <w:r w:rsidR="004F5DA3" w:rsidRPr="00826CAE">
        <w:rPr>
          <w:rFonts w:ascii="Calibri Light" w:hAnsi="Calibri Light" w:cs="Calibri Light"/>
          <w:i w:val="0"/>
          <w:sz w:val="24"/>
          <w:szCs w:val="24"/>
          <w:lang w:val="es-DO" w:eastAsia="en-US"/>
        </w:rPr>
        <w:t>segurado se encue</w:t>
      </w:r>
      <w:r w:rsidR="00D84D2E" w:rsidRPr="00826CAE">
        <w:rPr>
          <w:rFonts w:ascii="Calibri Light" w:hAnsi="Calibri Light" w:cs="Calibri Light"/>
          <w:i w:val="0"/>
          <w:sz w:val="24"/>
          <w:szCs w:val="24"/>
          <w:lang w:val="es-DO" w:eastAsia="en-US"/>
        </w:rPr>
        <w:t xml:space="preserve">ntre </w:t>
      </w:r>
      <w:r w:rsidR="004F5DA3" w:rsidRPr="00826CAE">
        <w:rPr>
          <w:rFonts w:ascii="Calibri Light" w:hAnsi="Calibri Light" w:cs="Calibri Light"/>
          <w:i w:val="0"/>
          <w:sz w:val="24"/>
          <w:szCs w:val="24"/>
          <w:lang w:val="es-DO" w:eastAsia="en-US"/>
        </w:rPr>
        <w:t xml:space="preserve">residiendo en cualquier parte del mundo sufriese una lesión corporal ocasionada por causas accidentales externas y visibles, y tal accidente, dentro de los </w:t>
      </w:r>
      <w:r w:rsidR="00CA268E" w:rsidRPr="00826CAE">
        <w:rPr>
          <w:rFonts w:ascii="Calibri Light" w:hAnsi="Calibri Light" w:cs="Calibri Light"/>
          <w:i w:val="0"/>
          <w:sz w:val="24"/>
          <w:szCs w:val="24"/>
          <w:lang w:val="es-DO" w:eastAsia="en-US"/>
        </w:rPr>
        <w:t>ciento ochenta dias</w:t>
      </w:r>
      <w:r w:rsidR="00D84D2E" w:rsidRPr="00826CAE">
        <w:rPr>
          <w:rFonts w:ascii="Calibri Light" w:hAnsi="Calibri Light" w:cs="Calibri Light"/>
          <w:i w:val="0"/>
          <w:sz w:val="24"/>
          <w:szCs w:val="24"/>
          <w:lang w:val="es-DO" w:eastAsia="en-US"/>
        </w:rPr>
        <w:t xml:space="preserve"> </w:t>
      </w:r>
      <w:r w:rsidR="004F5DA3" w:rsidRPr="00826CAE">
        <w:rPr>
          <w:rFonts w:ascii="Calibri Light" w:hAnsi="Calibri Light" w:cs="Calibri Light"/>
          <w:i w:val="0"/>
          <w:sz w:val="24"/>
          <w:szCs w:val="24"/>
          <w:lang w:val="es-DO" w:eastAsia="en-US"/>
        </w:rPr>
        <w:t>(</w:t>
      </w:r>
      <w:r w:rsidR="00CA268E" w:rsidRPr="00826CAE">
        <w:rPr>
          <w:rFonts w:ascii="Calibri Light" w:hAnsi="Calibri Light" w:cs="Calibri Light"/>
          <w:i w:val="0"/>
          <w:sz w:val="24"/>
          <w:szCs w:val="24"/>
          <w:lang w:val="es-DO" w:eastAsia="en-US"/>
        </w:rPr>
        <w:t>180)</w:t>
      </w:r>
      <w:r w:rsidR="004F5DA3" w:rsidRPr="00826CAE">
        <w:rPr>
          <w:rFonts w:ascii="Calibri Light" w:hAnsi="Calibri Light" w:cs="Calibri Light"/>
          <w:i w:val="0"/>
          <w:sz w:val="24"/>
          <w:szCs w:val="24"/>
          <w:lang w:val="es-DO" w:eastAsia="en-US"/>
        </w:rPr>
        <w:t xml:space="preserve"> siguientes a la fecha del mismo, solo e independientemente de cualquier otra causa, ocasiona su muerte, perdida de miembro, perdida de la vista</w:t>
      </w:r>
      <w:r w:rsidR="0058792C" w:rsidRPr="00826CAE">
        <w:rPr>
          <w:rFonts w:ascii="Calibri Light" w:hAnsi="Calibri Light" w:cs="Calibri Light"/>
          <w:i w:val="0"/>
          <w:sz w:val="24"/>
          <w:szCs w:val="24"/>
          <w:lang w:val="es-DO" w:eastAsia="en-US"/>
        </w:rPr>
        <w:t xml:space="preserve"> y/o</w:t>
      </w:r>
      <w:r w:rsidR="004F5DA3" w:rsidRPr="00826CAE">
        <w:rPr>
          <w:rFonts w:ascii="Calibri Light" w:hAnsi="Calibri Light" w:cs="Calibri Light"/>
          <w:i w:val="0"/>
          <w:sz w:val="24"/>
          <w:szCs w:val="24"/>
          <w:lang w:val="es-DO" w:eastAsia="en-US"/>
        </w:rPr>
        <w:t xml:space="preserve"> incapacidad</w:t>
      </w:r>
      <w:r w:rsidR="0058792C" w:rsidRPr="00826CAE">
        <w:rPr>
          <w:rFonts w:ascii="Calibri Light" w:hAnsi="Calibri Light" w:cs="Calibri Light"/>
          <w:i w:val="0"/>
          <w:sz w:val="24"/>
          <w:szCs w:val="24"/>
          <w:lang w:val="es-DO" w:eastAsia="en-US"/>
        </w:rPr>
        <w:t xml:space="preserve"> total y permanente,</w:t>
      </w:r>
      <w:r w:rsidR="004F5DA3" w:rsidRPr="00826CAE">
        <w:rPr>
          <w:rFonts w:ascii="Calibri Light" w:hAnsi="Calibri Light" w:cs="Calibri Light"/>
          <w:sz w:val="24"/>
          <w:szCs w:val="24"/>
        </w:rPr>
        <w:t xml:space="preserve"> </w:t>
      </w:r>
      <w:r w:rsidR="004F5DA3" w:rsidRPr="00826CAE">
        <w:rPr>
          <w:rFonts w:ascii="Calibri Light" w:hAnsi="Calibri Light" w:cs="Calibri Light"/>
          <w:i w:val="0"/>
          <w:sz w:val="24"/>
          <w:szCs w:val="24"/>
          <w:lang w:val="es-DO" w:eastAsia="en-US"/>
        </w:rPr>
        <w:t>La Compañía se compromete a pagar las prestaciones de acuerdo con lo establecido en las Condiciones Particulares y Generales de esta póliza, a los herederos legales o al propio asegurado según corresponda, siempre y cuando el evento se haya originado a consecuencia de un accidente</w:t>
      </w:r>
      <w:r w:rsidR="0058792C" w:rsidRPr="00826CAE">
        <w:rPr>
          <w:rFonts w:ascii="Calibri Light" w:hAnsi="Calibri Light" w:cs="Calibri Light"/>
          <w:i w:val="0"/>
          <w:sz w:val="24"/>
          <w:szCs w:val="24"/>
          <w:lang w:val="es-DO" w:eastAsia="en-US"/>
        </w:rPr>
        <w:t>.</w:t>
      </w:r>
    </w:p>
    <w:p w14:paraId="505D8E77" w14:textId="77777777" w:rsidR="008729DD" w:rsidRDefault="008729DD" w:rsidP="00B51278">
      <w:pPr>
        <w:widowControl w:val="0"/>
        <w:autoSpaceDE w:val="0"/>
        <w:autoSpaceDN w:val="0"/>
        <w:adjustRightInd w:val="0"/>
        <w:spacing w:line="20" w:lineRule="atLeast"/>
        <w:ind w:left="284" w:right="310"/>
        <w:jc w:val="both"/>
        <w:rPr>
          <w:rFonts w:ascii="Calibri Light" w:hAnsi="Calibri Light" w:cs="Calibri Light"/>
          <w:i w:val="0"/>
          <w:sz w:val="24"/>
          <w:szCs w:val="24"/>
          <w:lang w:val="es-DO" w:eastAsia="en-US"/>
        </w:rPr>
      </w:pPr>
    </w:p>
    <w:p w14:paraId="48B64B02" w14:textId="1FE5DD0A" w:rsidR="0094380B" w:rsidRPr="00826CAE" w:rsidRDefault="0094380B" w:rsidP="00B51278">
      <w:pPr>
        <w:widowControl w:val="0"/>
        <w:autoSpaceDE w:val="0"/>
        <w:autoSpaceDN w:val="0"/>
        <w:adjustRightInd w:val="0"/>
        <w:spacing w:line="20" w:lineRule="atLeast"/>
        <w:ind w:left="284" w:right="310"/>
        <w:jc w:val="both"/>
        <w:rPr>
          <w:rFonts w:ascii="Calibri Light" w:hAnsi="Calibri Light" w:cs="Calibri Light"/>
          <w:b/>
          <w:bCs/>
          <w:i w:val="0"/>
          <w:sz w:val="24"/>
          <w:szCs w:val="24"/>
          <w:lang w:val="es-DO" w:eastAsia="en-US"/>
        </w:rPr>
      </w:pPr>
      <w:r w:rsidRPr="00826CAE">
        <w:rPr>
          <w:rFonts w:ascii="Calibri Light" w:hAnsi="Calibri Light" w:cs="Calibri Light"/>
          <w:b/>
          <w:bCs/>
          <w:i w:val="0"/>
          <w:sz w:val="24"/>
          <w:szCs w:val="24"/>
          <w:lang w:val="es-DO" w:eastAsia="en-US"/>
        </w:rPr>
        <w:t>Definiciones:</w:t>
      </w:r>
    </w:p>
    <w:p w14:paraId="007CE1CF" w14:textId="70F423A6" w:rsidR="0094380B" w:rsidRPr="00826CAE" w:rsidRDefault="0094380B" w:rsidP="00B51278">
      <w:pPr>
        <w:pStyle w:val="ListParagraph"/>
        <w:widowControl w:val="0"/>
        <w:numPr>
          <w:ilvl w:val="0"/>
          <w:numId w:val="9"/>
        </w:numPr>
        <w:autoSpaceDE w:val="0"/>
        <w:autoSpaceDN w:val="0"/>
        <w:adjustRightInd w:val="0"/>
        <w:spacing w:line="20" w:lineRule="atLeast"/>
        <w:ind w:left="284" w:right="310"/>
        <w:jc w:val="both"/>
        <w:rPr>
          <w:rFonts w:ascii="Calibri Light" w:hAnsi="Calibri Light" w:cs="Calibri Light"/>
          <w:b/>
          <w:bCs/>
          <w:i w:val="0"/>
          <w:sz w:val="24"/>
          <w:szCs w:val="24"/>
          <w:lang w:val="es-DO" w:eastAsia="en-US"/>
        </w:rPr>
      </w:pPr>
      <w:r w:rsidRPr="00826CAE">
        <w:rPr>
          <w:rFonts w:ascii="Calibri Light" w:hAnsi="Calibri Light" w:cs="Calibri Light"/>
          <w:b/>
          <w:bCs/>
          <w:i w:val="0"/>
          <w:sz w:val="24"/>
          <w:szCs w:val="24"/>
          <w:lang w:val="es-DO" w:eastAsia="en-US"/>
        </w:rPr>
        <w:t xml:space="preserve"> Accidente: </w:t>
      </w:r>
      <w:r w:rsidRPr="00826CAE">
        <w:rPr>
          <w:rFonts w:ascii="Calibri Light" w:hAnsi="Calibri Light" w:cs="Calibri Light"/>
          <w:i w:val="0"/>
          <w:sz w:val="24"/>
          <w:szCs w:val="24"/>
          <w:lang w:val="es-DO" w:eastAsia="en-US"/>
        </w:rPr>
        <w:t>Se entiende por Accidente todo evento ocasionado por la acción de un agente externo violento, repentino y fortuito, independientemente de la voluntad del asegurado, de terceras personas o de la entidad que lo produzca, que cause al asegurado lesiones corporales que puedan determinarse de una manera cierta por un médico.</w:t>
      </w:r>
      <w:r w:rsidR="00B51278">
        <w:rPr>
          <w:rFonts w:ascii="Calibri Light" w:hAnsi="Calibri Light" w:cs="Calibri Light"/>
          <w:i w:val="0"/>
          <w:sz w:val="24"/>
          <w:szCs w:val="24"/>
          <w:lang w:val="es-DO" w:eastAsia="en-US"/>
        </w:rPr>
        <w:t xml:space="preserve"> </w:t>
      </w:r>
      <w:r w:rsidRPr="00826CAE">
        <w:rPr>
          <w:rFonts w:ascii="Calibri Light" w:hAnsi="Calibri Light" w:cs="Calibri Light"/>
          <w:i w:val="0"/>
          <w:sz w:val="24"/>
          <w:szCs w:val="24"/>
          <w:lang w:val="es-DO" w:eastAsia="en-US"/>
        </w:rPr>
        <w:t>Por Extensión y aclaración, se asimilan a la noción de accidente</w:t>
      </w:r>
      <w:r w:rsidR="00B51278">
        <w:rPr>
          <w:rFonts w:ascii="Calibri Light" w:hAnsi="Calibri Light" w:cs="Calibri Light"/>
          <w:i w:val="0"/>
          <w:sz w:val="24"/>
          <w:szCs w:val="24"/>
          <w:lang w:val="es-DO" w:eastAsia="en-US"/>
        </w:rPr>
        <w:t>;</w:t>
      </w:r>
    </w:p>
    <w:p w14:paraId="387CAC35" w14:textId="2B5EB998" w:rsidR="0094380B" w:rsidRPr="00826CAE" w:rsidRDefault="0094380B" w:rsidP="00B51278">
      <w:pPr>
        <w:pStyle w:val="ListParagraph"/>
        <w:widowControl w:val="0"/>
        <w:numPr>
          <w:ilvl w:val="0"/>
          <w:numId w:val="10"/>
        </w:numPr>
        <w:autoSpaceDE w:val="0"/>
        <w:autoSpaceDN w:val="0"/>
        <w:adjustRightInd w:val="0"/>
        <w:spacing w:line="20" w:lineRule="atLeast"/>
        <w:ind w:left="284" w:right="310"/>
        <w:jc w:val="both"/>
        <w:rPr>
          <w:rFonts w:ascii="Calibri Light" w:hAnsi="Calibri Light" w:cs="Calibri Light"/>
          <w:i w:val="0"/>
          <w:sz w:val="24"/>
          <w:szCs w:val="24"/>
          <w:lang w:val="es-DO" w:eastAsia="en-US"/>
        </w:rPr>
      </w:pPr>
      <w:r w:rsidRPr="00826CAE">
        <w:rPr>
          <w:rFonts w:ascii="Calibri Light" w:hAnsi="Calibri Light" w:cs="Calibri Light"/>
          <w:i w:val="0"/>
          <w:sz w:val="24"/>
          <w:szCs w:val="24"/>
          <w:lang w:val="es-DO" w:eastAsia="en-US"/>
        </w:rPr>
        <w:t>La asfixia o intoxicación por valores o gases, por inmersión u obstrucción, la electrocución</w:t>
      </w:r>
      <w:r w:rsidR="00B51278">
        <w:rPr>
          <w:rFonts w:ascii="Calibri Light" w:hAnsi="Calibri Light" w:cs="Calibri Light"/>
          <w:i w:val="0"/>
          <w:sz w:val="24"/>
          <w:szCs w:val="24"/>
          <w:lang w:val="es-DO" w:eastAsia="en-US"/>
        </w:rPr>
        <w:t>.</w:t>
      </w:r>
    </w:p>
    <w:p w14:paraId="21E749B8" w14:textId="59C8F79D" w:rsidR="0094380B" w:rsidRPr="00826CAE" w:rsidRDefault="0094380B" w:rsidP="00B51278">
      <w:pPr>
        <w:pStyle w:val="ListParagraph"/>
        <w:widowControl w:val="0"/>
        <w:numPr>
          <w:ilvl w:val="0"/>
          <w:numId w:val="10"/>
        </w:numPr>
        <w:autoSpaceDE w:val="0"/>
        <w:autoSpaceDN w:val="0"/>
        <w:adjustRightInd w:val="0"/>
        <w:spacing w:line="20" w:lineRule="atLeast"/>
        <w:ind w:left="284" w:right="310"/>
        <w:jc w:val="both"/>
        <w:rPr>
          <w:rFonts w:ascii="Calibri Light" w:hAnsi="Calibri Light" w:cs="Calibri Light"/>
          <w:i w:val="0"/>
          <w:sz w:val="24"/>
          <w:szCs w:val="24"/>
          <w:lang w:val="es-DO" w:eastAsia="en-US"/>
        </w:rPr>
      </w:pPr>
      <w:r w:rsidRPr="00826CAE">
        <w:rPr>
          <w:rFonts w:ascii="Calibri Light" w:hAnsi="Calibri Light" w:cs="Calibri Light"/>
          <w:i w:val="0"/>
          <w:sz w:val="24"/>
          <w:szCs w:val="24"/>
          <w:lang w:val="es-DO" w:eastAsia="en-US"/>
        </w:rPr>
        <w:t>La intoxicación o envenenamiento por ingestión de sustancias tóxicas o alimentos en mal estado consumidos en lugares públicos o adquiridos en tal estado</w:t>
      </w:r>
      <w:r w:rsidR="00B51278">
        <w:rPr>
          <w:rFonts w:ascii="Calibri Light" w:hAnsi="Calibri Light" w:cs="Calibri Light"/>
          <w:i w:val="0"/>
          <w:sz w:val="24"/>
          <w:szCs w:val="24"/>
          <w:lang w:val="es-DO" w:eastAsia="en-US"/>
        </w:rPr>
        <w:t>.</w:t>
      </w:r>
    </w:p>
    <w:p w14:paraId="4103D0DD" w14:textId="6CF6FF6C" w:rsidR="0094380B" w:rsidRPr="00826CAE" w:rsidRDefault="0094380B" w:rsidP="00B51278">
      <w:pPr>
        <w:pStyle w:val="ListParagraph"/>
        <w:widowControl w:val="0"/>
        <w:numPr>
          <w:ilvl w:val="0"/>
          <w:numId w:val="10"/>
        </w:numPr>
        <w:autoSpaceDE w:val="0"/>
        <w:autoSpaceDN w:val="0"/>
        <w:adjustRightInd w:val="0"/>
        <w:spacing w:line="20" w:lineRule="atLeast"/>
        <w:ind w:left="284" w:right="310"/>
        <w:jc w:val="both"/>
        <w:rPr>
          <w:rFonts w:ascii="Calibri Light" w:hAnsi="Calibri Light" w:cs="Calibri Light"/>
          <w:i w:val="0"/>
          <w:sz w:val="24"/>
          <w:szCs w:val="24"/>
          <w:lang w:val="es-DO" w:eastAsia="en-US"/>
        </w:rPr>
      </w:pPr>
      <w:r w:rsidRPr="00826CAE">
        <w:rPr>
          <w:rFonts w:ascii="Calibri Light" w:hAnsi="Calibri Light" w:cs="Calibri Light"/>
          <w:i w:val="0"/>
          <w:sz w:val="24"/>
          <w:szCs w:val="24"/>
          <w:lang w:val="es-DO" w:eastAsia="en-US"/>
        </w:rPr>
        <w:t>La rabia y las consecuencias directas de picaduras o mordeduras de ofidios (serpientes) o insectos venenosos</w:t>
      </w:r>
      <w:r w:rsidR="00B51278">
        <w:rPr>
          <w:rFonts w:ascii="Calibri Light" w:hAnsi="Calibri Light" w:cs="Calibri Light"/>
          <w:i w:val="0"/>
          <w:sz w:val="24"/>
          <w:szCs w:val="24"/>
          <w:lang w:val="es-DO" w:eastAsia="en-US"/>
        </w:rPr>
        <w:t>.</w:t>
      </w:r>
    </w:p>
    <w:p w14:paraId="4A7090E4" w14:textId="536868B2" w:rsidR="0094380B" w:rsidRPr="00826CAE" w:rsidRDefault="0094380B" w:rsidP="00B51278">
      <w:pPr>
        <w:pStyle w:val="ListParagraph"/>
        <w:widowControl w:val="0"/>
        <w:numPr>
          <w:ilvl w:val="0"/>
          <w:numId w:val="10"/>
        </w:numPr>
        <w:autoSpaceDE w:val="0"/>
        <w:autoSpaceDN w:val="0"/>
        <w:adjustRightInd w:val="0"/>
        <w:spacing w:line="20" w:lineRule="atLeast"/>
        <w:ind w:left="284" w:right="310"/>
        <w:jc w:val="both"/>
        <w:rPr>
          <w:rFonts w:ascii="Calibri Light" w:hAnsi="Calibri Light" w:cs="Calibri Light"/>
          <w:i w:val="0"/>
          <w:sz w:val="24"/>
          <w:szCs w:val="24"/>
          <w:lang w:val="es-DO" w:eastAsia="en-US"/>
        </w:rPr>
      </w:pPr>
      <w:r w:rsidRPr="00826CAE">
        <w:rPr>
          <w:rFonts w:ascii="Calibri Light" w:hAnsi="Calibri Light" w:cs="Calibri Light"/>
          <w:i w:val="0"/>
          <w:sz w:val="24"/>
          <w:szCs w:val="24"/>
          <w:lang w:val="es-DO" w:eastAsia="en-US"/>
        </w:rPr>
        <w:t>El carbunclo o tétano de origen traumático</w:t>
      </w:r>
      <w:r w:rsidR="00B51278">
        <w:rPr>
          <w:rFonts w:ascii="Calibri Light" w:hAnsi="Calibri Light" w:cs="Calibri Light"/>
          <w:i w:val="0"/>
          <w:sz w:val="24"/>
          <w:szCs w:val="24"/>
          <w:lang w:val="es-DO" w:eastAsia="en-US"/>
        </w:rPr>
        <w:t>.</w:t>
      </w:r>
    </w:p>
    <w:p w14:paraId="5AA7135C" w14:textId="279A667F" w:rsidR="0094380B" w:rsidRPr="00826CAE" w:rsidRDefault="0094380B" w:rsidP="006D51B7">
      <w:pPr>
        <w:pStyle w:val="ListParagraph"/>
        <w:widowControl w:val="0"/>
        <w:numPr>
          <w:ilvl w:val="0"/>
          <w:numId w:val="10"/>
        </w:numPr>
        <w:autoSpaceDE w:val="0"/>
        <w:autoSpaceDN w:val="0"/>
        <w:adjustRightInd w:val="0"/>
        <w:spacing w:line="20" w:lineRule="atLeast"/>
        <w:ind w:left="426" w:right="310"/>
        <w:jc w:val="both"/>
        <w:rPr>
          <w:rFonts w:ascii="Calibri Light" w:hAnsi="Calibri Light" w:cs="Calibri Light"/>
          <w:i w:val="0"/>
          <w:sz w:val="24"/>
          <w:szCs w:val="24"/>
          <w:lang w:val="es-DO" w:eastAsia="en-US"/>
        </w:rPr>
      </w:pPr>
      <w:r w:rsidRPr="00826CAE">
        <w:rPr>
          <w:rFonts w:ascii="Calibri Light" w:hAnsi="Calibri Light" w:cs="Calibri Light"/>
          <w:i w:val="0"/>
          <w:sz w:val="24"/>
          <w:szCs w:val="24"/>
          <w:lang w:val="es-DO" w:eastAsia="en-US"/>
        </w:rPr>
        <w:lastRenderedPageBreak/>
        <w:t xml:space="preserve">Las consecuencias de infecciones microbianas o intoxicaciones, siempre que el germen infeccioso haya penetrado en el cuerpo por una herida externa, causada por un accidente cubierto por la presente póliza. </w:t>
      </w:r>
    </w:p>
    <w:p w14:paraId="5E4277AF" w14:textId="77777777" w:rsidR="0094380B" w:rsidRPr="00826CAE" w:rsidRDefault="0094380B" w:rsidP="006D51B7">
      <w:pPr>
        <w:pStyle w:val="ListParagraph"/>
        <w:widowControl w:val="0"/>
        <w:autoSpaceDE w:val="0"/>
        <w:autoSpaceDN w:val="0"/>
        <w:adjustRightInd w:val="0"/>
        <w:spacing w:line="20" w:lineRule="atLeast"/>
        <w:ind w:left="426" w:right="310"/>
        <w:jc w:val="both"/>
        <w:rPr>
          <w:rFonts w:ascii="Calibri Light" w:hAnsi="Calibri Light" w:cs="Calibri Light"/>
          <w:i w:val="0"/>
          <w:sz w:val="24"/>
          <w:szCs w:val="24"/>
          <w:lang w:val="es-DO" w:eastAsia="en-US"/>
        </w:rPr>
      </w:pPr>
    </w:p>
    <w:p w14:paraId="0B958CB5" w14:textId="6069C51D" w:rsidR="00BE4A0E" w:rsidRPr="00826CAE" w:rsidRDefault="00503821" w:rsidP="006D51B7">
      <w:pPr>
        <w:pStyle w:val="ListParagraph"/>
        <w:numPr>
          <w:ilvl w:val="0"/>
          <w:numId w:val="8"/>
        </w:numPr>
        <w:spacing w:line="20" w:lineRule="atLeast"/>
        <w:ind w:left="426" w:right="310"/>
        <w:rPr>
          <w:rFonts w:ascii="Calibri Light" w:hAnsi="Calibri Light" w:cs="Calibri Light"/>
          <w:i w:val="0"/>
          <w:sz w:val="24"/>
          <w:szCs w:val="24"/>
          <w:lang w:val="es-DO" w:eastAsia="en-US"/>
        </w:rPr>
      </w:pPr>
      <w:r w:rsidRPr="00826CAE">
        <w:rPr>
          <w:rFonts w:ascii="Calibri Light" w:hAnsi="Calibri Light" w:cs="Calibri Light"/>
          <w:b/>
          <w:bCs/>
          <w:i w:val="0"/>
          <w:sz w:val="24"/>
          <w:szCs w:val="24"/>
          <w:lang w:val="es-DO" w:eastAsia="en-US"/>
        </w:rPr>
        <w:t>Fallecimiento Accidental</w:t>
      </w:r>
      <w:r w:rsidR="00BE4A0E" w:rsidRPr="00826CAE">
        <w:rPr>
          <w:rFonts w:ascii="Calibri Light" w:hAnsi="Calibri Light" w:cs="Calibri Light"/>
          <w:b/>
          <w:bCs/>
          <w:i w:val="0"/>
          <w:sz w:val="24"/>
          <w:szCs w:val="24"/>
          <w:lang w:val="es-DO" w:eastAsia="en-US"/>
        </w:rPr>
        <w:t xml:space="preserve">; </w:t>
      </w:r>
      <w:r w:rsidR="00BE4A0E" w:rsidRPr="00826CAE">
        <w:rPr>
          <w:rFonts w:ascii="Calibri Light" w:hAnsi="Calibri Light" w:cs="Calibri Light"/>
          <w:i w:val="0"/>
          <w:sz w:val="24"/>
          <w:szCs w:val="24"/>
          <w:lang w:val="es-DO" w:eastAsia="en-US"/>
        </w:rPr>
        <w:t xml:space="preserve">Cuando la lesión corporal cause la muerte del </w:t>
      </w:r>
      <w:r w:rsidR="00966196">
        <w:rPr>
          <w:rFonts w:ascii="Calibri Light" w:hAnsi="Calibri Light" w:cs="Calibri Light"/>
          <w:i w:val="0"/>
          <w:sz w:val="24"/>
          <w:szCs w:val="24"/>
          <w:lang w:val="es-DO" w:eastAsia="en-US"/>
        </w:rPr>
        <w:t>a</w:t>
      </w:r>
      <w:r w:rsidR="00BE4A0E" w:rsidRPr="00826CAE">
        <w:rPr>
          <w:rFonts w:ascii="Calibri Light" w:hAnsi="Calibri Light" w:cs="Calibri Light"/>
          <w:i w:val="0"/>
          <w:sz w:val="24"/>
          <w:szCs w:val="24"/>
          <w:lang w:val="es-DO" w:eastAsia="en-US"/>
        </w:rPr>
        <w:t xml:space="preserve">segurado dentro de los ciento ochenta (180) días de ocurrido el accidente, la Compañía Aseguradora pagara el Beneficio Máximo consignado en el Certificado de Seguro. </w:t>
      </w:r>
    </w:p>
    <w:p w14:paraId="3FC6DD11" w14:textId="0343B72D" w:rsidR="00503821" w:rsidRPr="00826CAE" w:rsidRDefault="00503821" w:rsidP="006D51B7">
      <w:pPr>
        <w:widowControl w:val="0"/>
        <w:autoSpaceDE w:val="0"/>
        <w:autoSpaceDN w:val="0"/>
        <w:adjustRightInd w:val="0"/>
        <w:spacing w:line="20" w:lineRule="atLeast"/>
        <w:ind w:left="426" w:right="310"/>
        <w:jc w:val="both"/>
        <w:rPr>
          <w:rFonts w:ascii="Calibri Light" w:hAnsi="Calibri Light" w:cs="Calibri Light"/>
          <w:i w:val="0"/>
          <w:sz w:val="24"/>
          <w:szCs w:val="24"/>
          <w:lang w:val="es-DO" w:eastAsia="en-US"/>
        </w:rPr>
      </w:pPr>
    </w:p>
    <w:p w14:paraId="6882CE1D" w14:textId="4E0B86BC" w:rsidR="0058792C" w:rsidRPr="00F0180C" w:rsidRDefault="00503821" w:rsidP="006D51B7">
      <w:pPr>
        <w:pStyle w:val="ListParagraph"/>
        <w:widowControl w:val="0"/>
        <w:numPr>
          <w:ilvl w:val="0"/>
          <w:numId w:val="8"/>
        </w:numPr>
        <w:autoSpaceDE w:val="0"/>
        <w:autoSpaceDN w:val="0"/>
        <w:adjustRightInd w:val="0"/>
        <w:spacing w:line="20" w:lineRule="atLeast"/>
        <w:ind w:left="426" w:right="310"/>
        <w:jc w:val="both"/>
        <w:rPr>
          <w:rFonts w:ascii="Calibri Light" w:hAnsi="Calibri Light" w:cs="Calibri Light"/>
          <w:b/>
          <w:bCs/>
          <w:i w:val="0"/>
          <w:sz w:val="24"/>
          <w:szCs w:val="24"/>
          <w:lang w:val="es-DO" w:eastAsia="en-US"/>
        </w:rPr>
      </w:pPr>
      <w:r w:rsidRPr="00826CAE">
        <w:rPr>
          <w:rFonts w:ascii="Calibri Light" w:hAnsi="Calibri Light" w:cs="Calibri Light"/>
          <w:b/>
          <w:bCs/>
          <w:i w:val="0"/>
          <w:sz w:val="24"/>
          <w:szCs w:val="24"/>
          <w:lang w:val="es-DO" w:eastAsia="en-US"/>
        </w:rPr>
        <w:t>Desmembramiento</w:t>
      </w:r>
      <w:r w:rsidR="00BE4A0E" w:rsidRPr="00826CAE">
        <w:rPr>
          <w:rFonts w:ascii="Calibri Light" w:hAnsi="Calibri Light" w:cs="Calibri Light"/>
          <w:b/>
          <w:bCs/>
          <w:i w:val="0"/>
          <w:sz w:val="24"/>
          <w:szCs w:val="24"/>
          <w:lang w:val="es-DO" w:eastAsia="en-US"/>
        </w:rPr>
        <w:t xml:space="preserve">: </w:t>
      </w:r>
      <w:r w:rsidR="0058792C" w:rsidRPr="00826CAE">
        <w:rPr>
          <w:rFonts w:ascii="Calibri Light" w:hAnsi="Calibri Light" w:cs="Calibri Light"/>
          <w:i w:val="0"/>
          <w:sz w:val="24"/>
          <w:szCs w:val="24"/>
          <w:lang w:val="es-DO" w:eastAsia="en-US"/>
        </w:rPr>
        <w:t xml:space="preserve">Al comprobarse que el Asegurado ha experimentado la pérdida total y permanente de la vista de ambos ojos, ambas manos o pies o una mano y un pie; así como la combinación de la pérdida total y permanente de toda la vista de un ojo y pérdida total y permanente de una mano o un pie, la Compañía pagara a dicho Asegurado </w:t>
      </w:r>
      <w:r w:rsidR="00C457EB" w:rsidRPr="00826CAE">
        <w:rPr>
          <w:rFonts w:ascii="Calibri Light" w:hAnsi="Calibri Light" w:cs="Calibri Light"/>
          <w:i w:val="0"/>
          <w:sz w:val="24"/>
          <w:szCs w:val="24"/>
          <w:lang w:val="es-DO" w:eastAsia="en-US"/>
        </w:rPr>
        <w:t xml:space="preserve">de acuerdo la escala establecida </w:t>
      </w:r>
      <w:r w:rsidR="0058792C" w:rsidRPr="00826CAE">
        <w:rPr>
          <w:rFonts w:ascii="Calibri Light" w:hAnsi="Calibri Light" w:cs="Calibri Light"/>
          <w:i w:val="0"/>
          <w:sz w:val="24"/>
          <w:szCs w:val="24"/>
          <w:lang w:val="es-DO" w:eastAsia="en-US"/>
        </w:rPr>
        <w:t xml:space="preserve">en </w:t>
      </w:r>
      <w:r w:rsidR="0058792C" w:rsidRPr="00F0180C">
        <w:rPr>
          <w:rFonts w:ascii="Calibri Light" w:hAnsi="Calibri Light" w:cs="Calibri Light"/>
          <w:i w:val="0"/>
          <w:sz w:val="24"/>
          <w:szCs w:val="24"/>
          <w:lang w:val="es-DO" w:eastAsia="en-US"/>
        </w:rPr>
        <w:t xml:space="preserve">el </w:t>
      </w:r>
      <w:r w:rsidR="00C457EB" w:rsidRPr="00F0180C">
        <w:rPr>
          <w:rFonts w:ascii="Calibri Light" w:hAnsi="Calibri Light" w:cs="Calibri Light"/>
          <w:i w:val="0"/>
          <w:sz w:val="24"/>
          <w:szCs w:val="24"/>
          <w:lang w:val="es-DO" w:eastAsia="en-US"/>
        </w:rPr>
        <w:t>Condiciona</w:t>
      </w:r>
      <w:r w:rsidR="00696B33" w:rsidRPr="00F0180C">
        <w:rPr>
          <w:rFonts w:ascii="Calibri Light" w:hAnsi="Calibri Light" w:cs="Calibri Light"/>
          <w:i w:val="0"/>
          <w:sz w:val="24"/>
          <w:szCs w:val="24"/>
          <w:lang w:val="es-DO" w:eastAsia="en-US"/>
        </w:rPr>
        <w:t>do.</w:t>
      </w:r>
    </w:p>
    <w:p w14:paraId="0B2AD513" w14:textId="77777777" w:rsidR="0058792C" w:rsidRPr="00826CAE" w:rsidRDefault="0058792C" w:rsidP="006D51B7">
      <w:pPr>
        <w:spacing w:line="20" w:lineRule="atLeast"/>
        <w:ind w:left="426" w:right="310"/>
        <w:jc w:val="both"/>
        <w:rPr>
          <w:rFonts w:ascii="Calibri Light" w:hAnsi="Calibri Light" w:cs="Calibri Light"/>
          <w:i w:val="0"/>
          <w:sz w:val="24"/>
          <w:szCs w:val="24"/>
          <w:lang w:val="es-DO" w:eastAsia="en-US"/>
        </w:rPr>
      </w:pPr>
    </w:p>
    <w:p w14:paraId="1FA957C8" w14:textId="7AE70153" w:rsidR="00503821" w:rsidRPr="00826CAE" w:rsidRDefault="00503821" w:rsidP="006D51B7">
      <w:pPr>
        <w:spacing w:line="20" w:lineRule="atLeast"/>
        <w:ind w:left="142" w:right="310"/>
        <w:jc w:val="both"/>
        <w:rPr>
          <w:rFonts w:ascii="Calibri Light" w:hAnsi="Calibri Light" w:cs="Calibri Light"/>
          <w:bCs/>
          <w:i w:val="0"/>
          <w:sz w:val="24"/>
          <w:szCs w:val="24"/>
          <w:lang w:val="es-DO" w:eastAsia="en-US"/>
        </w:rPr>
      </w:pPr>
      <w:r w:rsidRPr="00826CAE">
        <w:rPr>
          <w:rFonts w:ascii="Calibri Light" w:hAnsi="Calibri Light" w:cs="Calibri Light"/>
          <w:i w:val="0"/>
          <w:sz w:val="24"/>
          <w:szCs w:val="24"/>
          <w:lang w:val="es-ES_tradnl" w:eastAsia="en-US"/>
        </w:rPr>
        <w:t>Para otras pérdidas de miembros, La Compañía pagará una suma igual al porcentaje establecido según la causa, conforme a la tabla de compensaciones</w:t>
      </w:r>
      <w:r w:rsidR="0058792C" w:rsidRPr="00826CAE">
        <w:rPr>
          <w:rFonts w:ascii="Calibri Light" w:hAnsi="Calibri Light" w:cs="Calibri Light"/>
          <w:i w:val="0"/>
          <w:sz w:val="24"/>
          <w:szCs w:val="24"/>
          <w:lang w:val="es-ES_tradnl" w:eastAsia="en-US"/>
        </w:rPr>
        <w:t xml:space="preserve"> indicada en las Condiciones Generales.</w:t>
      </w:r>
    </w:p>
    <w:p w14:paraId="279685D5" w14:textId="77777777" w:rsidR="00457704" w:rsidRPr="00826CAE" w:rsidRDefault="00457704" w:rsidP="00303E9C">
      <w:pPr>
        <w:spacing w:line="20" w:lineRule="atLeast"/>
        <w:jc w:val="both"/>
        <w:rPr>
          <w:rFonts w:ascii="Calibri Light" w:hAnsi="Calibri Light" w:cs="Calibri Light"/>
          <w:bCs/>
          <w:i w:val="0"/>
          <w:sz w:val="24"/>
          <w:szCs w:val="24"/>
          <w:lang w:val="es-DO" w:eastAsia="en-US"/>
        </w:rPr>
      </w:pPr>
    </w:p>
    <w:p w14:paraId="3E9961E2" w14:textId="72536BE0" w:rsidR="00503821" w:rsidRPr="00826CAE" w:rsidRDefault="00503821" w:rsidP="006D51B7">
      <w:pPr>
        <w:pStyle w:val="ListParagraph"/>
        <w:numPr>
          <w:ilvl w:val="0"/>
          <w:numId w:val="8"/>
        </w:numPr>
        <w:spacing w:line="20" w:lineRule="atLeast"/>
        <w:ind w:left="284" w:right="310"/>
        <w:jc w:val="both"/>
        <w:rPr>
          <w:rFonts w:ascii="Calibri Light" w:hAnsi="Calibri Light" w:cs="Calibri Light"/>
          <w:b/>
          <w:bCs/>
          <w:i w:val="0"/>
          <w:color w:val="211E1E"/>
          <w:sz w:val="24"/>
          <w:szCs w:val="24"/>
          <w:lang w:val="es-DO" w:eastAsia="en-US"/>
        </w:rPr>
      </w:pPr>
      <w:r w:rsidRPr="00826CAE">
        <w:rPr>
          <w:rFonts w:ascii="Calibri Light" w:hAnsi="Calibri Light" w:cs="Calibri Light"/>
          <w:b/>
          <w:bCs/>
          <w:i w:val="0"/>
          <w:color w:val="211E1E"/>
          <w:sz w:val="24"/>
          <w:szCs w:val="24"/>
          <w:lang w:val="es-DO" w:eastAsia="en-US"/>
        </w:rPr>
        <w:t>I</w:t>
      </w:r>
      <w:r w:rsidR="009B574A" w:rsidRPr="00826CAE">
        <w:rPr>
          <w:rFonts w:ascii="Calibri Light" w:hAnsi="Calibri Light" w:cs="Calibri Light"/>
          <w:b/>
          <w:bCs/>
          <w:i w:val="0"/>
          <w:color w:val="211E1E"/>
          <w:sz w:val="24"/>
          <w:szCs w:val="24"/>
          <w:lang w:val="es-DO" w:eastAsia="en-US"/>
        </w:rPr>
        <w:t>ncapacidad</w:t>
      </w:r>
      <w:r w:rsidRPr="00826CAE">
        <w:rPr>
          <w:rFonts w:ascii="Calibri Light" w:hAnsi="Calibri Light" w:cs="Calibri Light"/>
          <w:b/>
          <w:bCs/>
          <w:i w:val="0"/>
          <w:color w:val="211E1E"/>
          <w:sz w:val="24"/>
          <w:szCs w:val="24"/>
          <w:lang w:val="es-DO" w:eastAsia="en-US"/>
        </w:rPr>
        <w:t xml:space="preserve"> </w:t>
      </w:r>
      <w:r w:rsidR="009B574A" w:rsidRPr="00826CAE">
        <w:rPr>
          <w:rFonts w:ascii="Calibri Light" w:hAnsi="Calibri Light" w:cs="Calibri Light"/>
          <w:b/>
          <w:bCs/>
          <w:i w:val="0"/>
          <w:color w:val="211E1E"/>
          <w:sz w:val="24"/>
          <w:szCs w:val="24"/>
          <w:lang w:val="es-DO" w:eastAsia="en-US"/>
        </w:rPr>
        <w:t>Total y</w:t>
      </w:r>
      <w:r w:rsidR="00BC0E91" w:rsidRPr="00826CAE">
        <w:rPr>
          <w:rFonts w:ascii="Calibri Light" w:hAnsi="Calibri Light" w:cs="Calibri Light"/>
          <w:b/>
          <w:bCs/>
          <w:i w:val="0"/>
          <w:color w:val="211E1E"/>
          <w:sz w:val="24"/>
          <w:szCs w:val="24"/>
          <w:lang w:val="es-DO" w:eastAsia="en-US"/>
        </w:rPr>
        <w:t xml:space="preserve"> </w:t>
      </w:r>
      <w:r w:rsidRPr="00826CAE">
        <w:rPr>
          <w:rFonts w:ascii="Calibri Light" w:hAnsi="Calibri Light" w:cs="Calibri Light"/>
          <w:b/>
          <w:bCs/>
          <w:i w:val="0"/>
          <w:color w:val="211E1E"/>
          <w:sz w:val="24"/>
          <w:szCs w:val="24"/>
          <w:lang w:val="es-DO" w:eastAsia="en-US"/>
        </w:rPr>
        <w:t>P</w:t>
      </w:r>
      <w:r w:rsidR="009B574A" w:rsidRPr="00826CAE">
        <w:rPr>
          <w:rFonts w:ascii="Calibri Light" w:hAnsi="Calibri Light" w:cs="Calibri Light"/>
          <w:b/>
          <w:bCs/>
          <w:i w:val="0"/>
          <w:color w:val="211E1E"/>
          <w:sz w:val="24"/>
          <w:szCs w:val="24"/>
          <w:lang w:val="es-DO" w:eastAsia="en-US"/>
        </w:rPr>
        <w:t>ermanente</w:t>
      </w:r>
      <w:r w:rsidRPr="00826CAE">
        <w:rPr>
          <w:rFonts w:ascii="Calibri Light" w:hAnsi="Calibri Light" w:cs="Calibri Light"/>
          <w:b/>
          <w:bCs/>
          <w:i w:val="0"/>
          <w:color w:val="211E1E"/>
          <w:sz w:val="24"/>
          <w:szCs w:val="24"/>
          <w:lang w:val="es-DO" w:eastAsia="en-US"/>
        </w:rPr>
        <w:t xml:space="preserve">: </w:t>
      </w:r>
      <w:r w:rsidRPr="00826CAE">
        <w:rPr>
          <w:rFonts w:ascii="Calibri Light" w:hAnsi="Calibri Light" w:cs="Calibri Light"/>
          <w:i w:val="0"/>
          <w:sz w:val="24"/>
          <w:szCs w:val="24"/>
          <w:lang w:val="es-ES_tradnl" w:eastAsia="en-US"/>
        </w:rPr>
        <w:t xml:space="preserve">La Compañía pagará este beneficio, cuando dentro de la vigencia el asegurado sufra un accidente que le ocasione </w:t>
      </w:r>
      <w:r w:rsidR="008A1A66" w:rsidRPr="00826CAE">
        <w:rPr>
          <w:rFonts w:ascii="Calibri Light" w:hAnsi="Calibri Light" w:cs="Calibri Light"/>
          <w:i w:val="0"/>
          <w:sz w:val="24"/>
          <w:szCs w:val="24"/>
          <w:lang w:val="es-ES_tradnl" w:eastAsia="en-US"/>
        </w:rPr>
        <w:t>lesiones o</w:t>
      </w:r>
      <w:r w:rsidRPr="00826CAE">
        <w:rPr>
          <w:rFonts w:ascii="Calibri Light" w:hAnsi="Calibri Light" w:cs="Calibri Light"/>
          <w:i w:val="0"/>
          <w:sz w:val="24"/>
          <w:szCs w:val="24"/>
          <w:lang w:val="es-ES_tradnl" w:eastAsia="en-US"/>
        </w:rPr>
        <w:t xml:space="preserve"> alteraciones funcionales que le originen una incapacidad total y permanente, que de por vida le impida a la persona asegurada desempeñar cualquier tipo de trabajo o actividad remunerada. Para que esta cobertura sea efectiva, es necesario que la incapacidad haya existido por un período no menor a ciento ochenta (180) días, contados desde la fecha de estructuración de la incapacidad total y permanente, y que ésta no haya si</w:t>
      </w:r>
      <w:r w:rsidR="00611A7C" w:rsidRPr="00826CAE">
        <w:rPr>
          <w:rFonts w:ascii="Calibri Light" w:hAnsi="Calibri Light" w:cs="Calibri Light"/>
          <w:i w:val="0"/>
          <w:sz w:val="24"/>
          <w:szCs w:val="24"/>
          <w:lang w:val="es-ES_tradnl" w:eastAsia="en-US"/>
        </w:rPr>
        <w:t xml:space="preserve">do provocada por el asegurado. </w:t>
      </w:r>
      <w:r w:rsidRPr="00826CAE">
        <w:rPr>
          <w:rFonts w:ascii="Calibri Light" w:hAnsi="Calibri Light" w:cs="Calibri Light"/>
          <w:i w:val="0"/>
          <w:sz w:val="24"/>
          <w:szCs w:val="24"/>
          <w:lang w:val="es-ES_tradnl" w:eastAsia="en-US"/>
        </w:rPr>
        <w:t>El beneficio bajo esta cobertura de Incapacidad Total y Permanente no será pagado si la incapacidad es el resultado de un accidente que haya dado origen a una reclamación bajo la cobertura de Desmembramiento y viceversa.</w:t>
      </w:r>
    </w:p>
    <w:p w14:paraId="1D4CE6DB" w14:textId="77777777" w:rsidR="00503821" w:rsidRPr="00826CAE" w:rsidRDefault="00503821" w:rsidP="00303E9C">
      <w:pPr>
        <w:spacing w:line="20" w:lineRule="atLeast"/>
        <w:jc w:val="both"/>
        <w:rPr>
          <w:rFonts w:ascii="Calibri Light" w:hAnsi="Calibri Light" w:cs="Calibri Light"/>
          <w:i w:val="0"/>
          <w:sz w:val="24"/>
          <w:szCs w:val="24"/>
          <w:lang w:val="es-ES_tradnl" w:eastAsia="en-US"/>
        </w:rPr>
      </w:pPr>
    </w:p>
    <w:p w14:paraId="7D80BE93" w14:textId="2B24A71A" w:rsidR="00457704" w:rsidRDefault="00457704" w:rsidP="006D51B7">
      <w:pPr>
        <w:widowControl w:val="0"/>
        <w:autoSpaceDE w:val="0"/>
        <w:autoSpaceDN w:val="0"/>
        <w:adjustRightInd w:val="0"/>
        <w:spacing w:line="20" w:lineRule="atLeast"/>
        <w:ind w:right="310"/>
        <w:jc w:val="both"/>
        <w:rPr>
          <w:rFonts w:ascii="Calibri Light" w:eastAsia="Calibri" w:hAnsi="Calibri Light" w:cs="Calibri Light"/>
          <w:i w:val="0"/>
          <w:sz w:val="24"/>
          <w:szCs w:val="24"/>
          <w:lang w:val="es-ES_tradnl" w:eastAsia="en-US"/>
        </w:rPr>
      </w:pPr>
      <w:r w:rsidRPr="00826CAE">
        <w:rPr>
          <w:rFonts w:ascii="Calibri Light" w:hAnsi="Calibri Light" w:cs="Calibri Light"/>
          <w:b/>
          <w:bCs/>
          <w:i w:val="0"/>
          <w:color w:val="211E1E"/>
          <w:sz w:val="24"/>
          <w:szCs w:val="24"/>
          <w:lang w:val="es-DO" w:eastAsia="en-US"/>
        </w:rPr>
        <w:t>E</w:t>
      </w:r>
      <w:r w:rsidR="0094380B" w:rsidRPr="00826CAE">
        <w:rPr>
          <w:rFonts w:ascii="Calibri Light" w:hAnsi="Calibri Light" w:cs="Calibri Light"/>
          <w:b/>
          <w:bCs/>
          <w:i w:val="0"/>
          <w:color w:val="211E1E"/>
          <w:sz w:val="24"/>
          <w:szCs w:val="24"/>
          <w:lang w:val="es-DO" w:eastAsia="en-US"/>
        </w:rPr>
        <w:t>legibilidad</w:t>
      </w:r>
      <w:r w:rsidRPr="00826CAE">
        <w:rPr>
          <w:rFonts w:ascii="Calibri Light" w:hAnsi="Calibri Light" w:cs="Calibri Light"/>
          <w:b/>
          <w:bCs/>
          <w:i w:val="0"/>
          <w:color w:val="211E1E"/>
          <w:sz w:val="24"/>
          <w:szCs w:val="24"/>
          <w:lang w:val="es-DO" w:eastAsia="en-US"/>
        </w:rPr>
        <w:t xml:space="preserve">: </w:t>
      </w:r>
      <w:r w:rsidRPr="00826CAE">
        <w:rPr>
          <w:rFonts w:ascii="Calibri Light" w:eastAsia="Calibri" w:hAnsi="Calibri Light" w:cs="Calibri Light"/>
          <w:i w:val="0"/>
          <w:sz w:val="24"/>
          <w:szCs w:val="24"/>
          <w:lang w:val="es-ES_tradnl" w:eastAsia="en-US"/>
        </w:rPr>
        <w:t>Serán elegibles los clientes de El Contratante que califiquen dentro de los siguientes parámetros:</w:t>
      </w:r>
    </w:p>
    <w:p w14:paraId="3F154AE9" w14:textId="77777777" w:rsidR="008729DD" w:rsidRPr="00826CAE" w:rsidRDefault="008729DD" w:rsidP="006D51B7">
      <w:pPr>
        <w:widowControl w:val="0"/>
        <w:autoSpaceDE w:val="0"/>
        <w:autoSpaceDN w:val="0"/>
        <w:adjustRightInd w:val="0"/>
        <w:spacing w:line="20" w:lineRule="atLeast"/>
        <w:ind w:right="310"/>
        <w:jc w:val="both"/>
        <w:rPr>
          <w:rFonts w:ascii="Calibri Light" w:hAnsi="Calibri Light" w:cs="Calibri Light"/>
          <w:b/>
          <w:bCs/>
          <w:i w:val="0"/>
          <w:color w:val="211E1E"/>
          <w:sz w:val="24"/>
          <w:szCs w:val="24"/>
          <w:lang w:val="es-DO" w:eastAsia="en-US"/>
        </w:rPr>
      </w:pPr>
    </w:p>
    <w:p w14:paraId="4F1C1253" w14:textId="77777777" w:rsidR="00457704" w:rsidRPr="00826CAE" w:rsidRDefault="00457704" w:rsidP="006D51B7">
      <w:pPr>
        <w:pStyle w:val="ListParagraph"/>
        <w:numPr>
          <w:ilvl w:val="0"/>
          <w:numId w:val="7"/>
        </w:numPr>
        <w:tabs>
          <w:tab w:val="left" w:pos="284"/>
        </w:tabs>
        <w:spacing w:line="20" w:lineRule="atLeast"/>
        <w:ind w:left="426" w:right="310"/>
        <w:jc w:val="both"/>
        <w:rPr>
          <w:rFonts w:ascii="Calibri Light" w:eastAsia="Calibri" w:hAnsi="Calibri Light" w:cs="Calibri Light"/>
          <w:i w:val="0"/>
          <w:sz w:val="24"/>
          <w:szCs w:val="24"/>
          <w:lang w:val="es-ES_tradnl" w:eastAsia="en-US"/>
        </w:rPr>
      </w:pPr>
      <w:r w:rsidRPr="00826CAE">
        <w:rPr>
          <w:rFonts w:ascii="Calibri Light" w:eastAsia="Calibri" w:hAnsi="Calibri Light" w:cs="Calibri Light"/>
          <w:i w:val="0"/>
          <w:sz w:val="24"/>
          <w:szCs w:val="24"/>
          <w:lang w:val="es-ES_tradnl" w:eastAsia="en-US"/>
        </w:rPr>
        <w:t>Edad mínima de ingreso al seguro: 18 años</w:t>
      </w:r>
    </w:p>
    <w:p w14:paraId="02F7DCFD" w14:textId="6711F02A" w:rsidR="00457704" w:rsidRPr="00826CAE" w:rsidRDefault="00457704" w:rsidP="006D51B7">
      <w:pPr>
        <w:pStyle w:val="ListParagraph"/>
        <w:numPr>
          <w:ilvl w:val="0"/>
          <w:numId w:val="7"/>
        </w:numPr>
        <w:tabs>
          <w:tab w:val="left" w:pos="284"/>
        </w:tabs>
        <w:spacing w:line="20" w:lineRule="atLeast"/>
        <w:ind w:left="426" w:right="310"/>
        <w:jc w:val="both"/>
        <w:rPr>
          <w:rFonts w:ascii="Calibri Light" w:eastAsia="Calibri" w:hAnsi="Calibri Light" w:cs="Calibri Light"/>
          <w:b/>
          <w:bCs/>
          <w:i w:val="0"/>
          <w:sz w:val="24"/>
          <w:szCs w:val="24"/>
          <w:lang w:val="es-ES_tradnl" w:eastAsia="en-US"/>
        </w:rPr>
      </w:pPr>
      <w:r w:rsidRPr="00826CAE">
        <w:rPr>
          <w:rFonts w:ascii="Calibri Light" w:eastAsia="Calibri" w:hAnsi="Calibri Light" w:cs="Calibri Light"/>
          <w:i w:val="0"/>
          <w:sz w:val="24"/>
          <w:szCs w:val="24"/>
          <w:lang w:val="es-ES_tradnl" w:eastAsia="en-US"/>
        </w:rPr>
        <w:t>Edad máxima de ingreso al seguro: 6</w:t>
      </w:r>
      <w:r w:rsidR="00BE4A0E" w:rsidRPr="00826CAE">
        <w:rPr>
          <w:rFonts w:ascii="Calibri Light" w:eastAsia="Calibri" w:hAnsi="Calibri Light" w:cs="Calibri Light"/>
          <w:i w:val="0"/>
          <w:sz w:val="24"/>
          <w:szCs w:val="24"/>
          <w:lang w:val="es-ES_tradnl" w:eastAsia="en-US"/>
        </w:rPr>
        <w:t>4</w:t>
      </w:r>
      <w:r w:rsidRPr="00826CAE">
        <w:rPr>
          <w:rFonts w:ascii="Calibri Light" w:eastAsia="Calibri" w:hAnsi="Calibri Light" w:cs="Calibri Light"/>
          <w:i w:val="0"/>
          <w:sz w:val="24"/>
          <w:szCs w:val="24"/>
          <w:lang w:val="es-ES_tradnl" w:eastAsia="en-US"/>
        </w:rPr>
        <w:t xml:space="preserve"> años</w:t>
      </w:r>
    </w:p>
    <w:p w14:paraId="1EEC200B" w14:textId="5FC72FDE" w:rsidR="00BE4A0E" w:rsidRPr="00826CAE" w:rsidRDefault="00457704" w:rsidP="006D51B7">
      <w:pPr>
        <w:pStyle w:val="ListParagraph"/>
        <w:numPr>
          <w:ilvl w:val="0"/>
          <w:numId w:val="7"/>
        </w:numPr>
        <w:tabs>
          <w:tab w:val="left" w:pos="284"/>
        </w:tabs>
        <w:spacing w:line="20" w:lineRule="atLeast"/>
        <w:ind w:left="426" w:right="310"/>
        <w:jc w:val="both"/>
        <w:rPr>
          <w:rFonts w:ascii="Calibri Light" w:eastAsia="Calibri" w:hAnsi="Calibri Light" w:cs="Calibri Light"/>
          <w:i w:val="0"/>
          <w:sz w:val="24"/>
          <w:szCs w:val="24"/>
          <w:lang w:val="es-ES_tradnl" w:eastAsia="en-US"/>
        </w:rPr>
      </w:pPr>
      <w:r w:rsidRPr="00826CAE">
        <w:rPr>
          <w:rFonts w:ascii="Calibri Light" w:eastAsia="Calibri" w:hAnsi="Calibri Light" w:cs="Calibri Light"/>
          <w:i w:val="0"/>
          <w:sz w:val="24"/>
          <w:szCs w:val="24"/>
          <w:lang w:val="es-ES_tradnl" w:eastAsia="en-US"/>
        </w:rPr>
        <w:t>Edad de permanencia en el seguro, fecha en la que quedará excluido de forma automática: 70 años</w:t>
      </w:r>
    </w:p>
    <w:p w14:paraId="4EDAD21F" w14:textId="77777777" w:rsidR="002F0C07" w:rsidRPr="00826CAE" w:rsidRDefault="002F0C07" w:rsidP="006D51B7">
      <w:pPr>
        <w:tabs>
          <w:tab w:val="left" w:pos="720"/>
          <w:tab w:val="left" w:pos="2700"/>
        </w:tabs>
        <w:spacing w:line="20" w:lineRule="atLeast"/>
        <w:ind w:left="426" w:right="310"/>
        <w:jc w:val="both"/>
        <w:rPr>
          <w:rFonts w:ascii="Calibri Light" w:hAnsi="Calibri Light" w:cs="Calibri Light"/>
          <w:b/>
          <w:i w:val="0"/>
          <w:noProof/>
          <w:sz w:val="24"/>
          <w:szCs w:val="24"/>
          <w:lang w:eastAsia="en-US"/>
        </w:rPr>
      </w:pPr>
    </w:p>
    <w:p w14:paraId="5837C4E9" w14:textId="3A83016F" w:rsidR="00BC0E91" w:rsidRPr="00826CAE" w:rsidRDefault="00BC0E91" w:rsidP="006D51B7">
      <w:pPr>
        <w:tabs>
          <w:tab w:val="left" w:pos="720"/>
          <w:tab w:val="left" w:pos="2700"/>
        </w:tabs>
        <w:spacing w:line="20" w:lineRule="atLeast"/>
        <w:ind w:left="142" w:right="310"/>
        <w:jc w:val="both"/>
        <w:rPr>
          <w:rFonts w:ascii="Calibri Light" w:hAnsi="Calibri Light" w:cs="Calibri Light"/>
          <w:i w:val="0"/>
          <w:noProof/>
          <w:sz w:val="24"/>
          <w:szCs w:val="24"/>
          <w:lang w:eastAsia="en-US"/>
        </w:rPr>
      </w:pPr>
      <w:r w:rsidRPr="00826CAE">
        <w:rPr>
          <w:rFonts w:ascii="Calibri Light" w:hAnsi="Calibri Light" w:cs="Calibri Light"/>
          <w:b/>
          <w:i w:val="0"/>
          <w:noProof/>
          <w:sz w:val="24"/>
          <w:szCs w:val="24"/>
          <w:lang w:eastAsia="en-US"/>
        </w:rPr>
        <w:t>P</w:t>
      </w:r>
      <w:r w:rsidR="0094380B" w:rsidRPr="00826CAE">
        <w:rPr>
          <w:rFonts w:ascii="Calibri Light" w:hAnsi="Calibri Light" w:cs="Calibri Light"/>
          <w:b/>
          <w:i w:val="0"/>
          <w:noProof/>
          <w:sz w:val="24"/>
          <w:szCs w:val="24"/>
          <w:lang w:eastAsia="en-US"/>
        </w:rPr>
        <w:t>ago de la prima</w:t>
      </w:r>
      <w:r w:rsidRPr="00826CAE">
        <w:rPr>
          <w:rFonts w:ascii="Calibri Light" w:hAnsi="Calibri Light" w:cs="Calibri Light"/>
          <w:b/>
          <w:i w:val="0"/>
          <w:noProof/>
          <w:sz w:val="24"/>
          <w:szCs w:val="24"/>
          <w:lang w:eastAsia="en-US"/>
        </w:rPr>
        <w:t>:</w:t>
      </w:r>
      <w:r w:rsidRPr="00826CAE">
        <w:rPr>
          <w:rFonts w:ascii="Calibri Light" w:hAnsi="Calibri Light" w:cs="Calibri Light"/>
          <w:i w:val="0"/>
          <w:noProof/>
          <w:sz w:val="24"/>
          <w:szCs w:val="24"/>
          <w:lang w:eastAsia="en-US"/>
        </w:rPr>
        <w:t xml:space="preserve"> El pago de la prima será debitado mensualmente de la Tatjeta de Credito y/o Cuenta. Se concede un plazo de gracia de treinta (30) días calendario para el pago de todas las primas vencidas en la última facturación.  Si la prima no se pagare dentro del plazo de gracia, la cobertura queda rescindida automáticamente y de pleno derecho sin ninguna interpelación previa.</w:t>
      </w:r>
    </w:p>
    <w:p w14:paraId="6E8A0E36" w14:textId="77777777" w:rsidR="00BC0E91" w:rsidRPr="00826CAE" w:rsidRDefault="00BC0E91" w:rsidP="006D51B7">
      <w:pPr>
        <w:tabs>
          <w:tab w:val="left" w:pos="720"/>
          <w:tab w:val="left" w:pos="2700"/>
        </w:tabs>
        <w:spacing w:line="20" w:lineRule="atLeast"/>
        <w:ind w:left="426" w:right="310"/>
        <w:jc w:val="both"/>
        <w:rPr>
          <w:rFonts w:ascii="Calibri Light" w:hAnsi="Calibri Light" w:cs="Calibri Light"/>
          <w:i w:val="0"/>
          <w:noProof/>
          <w:sz w:val="24"/>
          <w:szCs w:val="24"/>
          <w:lang w:val="es-DO" w:eastAsia="en-US"/>
        </w:rPr>
      </w:pPr>
    </w:p>
    <w:p w14:paraId="7977EE36" w14:textId="7DF5F6B4" w:rsidR="008C2ED9" w:rsidRPr="00826CAE" w:rsidRDefault="008C2ED9" w:rsidP="006D51B7">
      <w:pPr>
        <w:autoSpaceDE w:val="0"/>
        <w:autoSpaceDN w:val="0"/>
        <w:adjustRightInd w:val="0"/>
        <w:spacing w:line="20" w:lineRule="atLeast"/>
        <w:ind w:left="142" w:right="310"/>
        <w:jc w:val="both"/>
        <w:rPr>
          <w:rFonts w:ascii="Calibri Light" w:hAnsi="Calibri Light" w:cs="Calibri Light"/>
          <w:i w:val="0"/>
          <w:noProof/>
          <w:sz w:val="24"/>
          <w:szCs w:val="24"/>
          <w:lang w:eastAsia="en-US"/>
        </w:rPr>
      </w:pPr>
      <w:r w:rsidRPr="00F96B2C">
        <w:rPr>
          <w:rFonts w:ascii="Calibri Light" w:hAnsi="Calibri Light" w:cs="Calibri Light"/>
          <w:b/>
          <w:i w:val="0"/>
          <w:noProof/>
          <w:sz w:val="24"/>
          <w:szCs w:val="24"/>
          <w:lang w:eastAsia="en-US"/>
        </w:rPr>
        <w:t>P</w:t>
      </w:r>
      <w:r w:rsidR="00305C18">
        <w:rPr>
          <w:rFonts w:ascii="Calibri Light" w:hAnsi="Calibri Light" w:cs="Calibri Light"/>
          <w:b/>
          <w:i w:val="0"/>
          <w:noProof/>
          <w:sz w:val="24"/>
          <w:szCs w:val="24"/>
          <w:lang w:eastAsia="en-US"/>
        </w:rPr>
        <w:t>r</w:t>
      </w:r>
      <w:r w:rsidR="0094380B" w:rsidRPr="00F37E5F">
        <w:rPr>
          <w:rFonts w:ascii="Calibri Light" w:hAnsi="Calibri Light" w:cs="Calibri Light"/>
          <w:b/>
          <w:i w:val="0"/>
          <w:noProof/>
          <w:sz w:val="24"/>
          <w:szCs w:val="24"/>
          <w:lang w:eastAsia="en-US"/>
        </w:rPr>
        <w:t>imas</w:t>
      </w:r>
      <w:r w:rsidRPr="00826CAE">
        <w:rPr>
          <w:rFonts w:ascii="Calibri Light" w:hAnsi="Calibri Light" w:cs="Calibri Light"/>
          <w:b/>
          <w:i w:val="0"/>
          <w:noProof/>
          <w:sz w:val="24"/>
          <w:szCs w:val="24"/>
          <w:lang w:eastAsia="en-US"/>
        </w:rPr>
        <w:t>:</w:t>
      </w:r>
      <w:r w:rsidRPr="00826CAE">
        <w:rPr>
          <w:rFonts w:ascii="Calibri Light" w:hAnsi="Calibri Light" w:cs="Calibri Light"/>
          <w:i w:val="0"/>
          <w:noProof/>
          <w:sz w:val="24"/>
          <w:szCs w:val="24"/>
          <w:lang w:eastAsia="en-US"/>
        </w:rPr>
        <w:t xml:space="preserve"> son calculadas de acuerdo al plan seleccionado,  y las mismas se mantienen inalterables durante la vigencia del certificado.</w:t>
      </w:r>
    </w:p>
    <w:p w14:paraId="2AE87DDD" w14:textId="77777777" w:rsidR="008729DD" w:rsidRDefault="00621487" w:rsidP="00F37E5F">
      <w:pPr>
        <w:tabs>
          <w:tab w:val="left" w:pos="284"/>
        </w:tabs>
        <w:spacing w:line="20" w:lineRule="atLeast"/>
        <w:jc w:val="both"/>
        <w:rPr>
          <w:rFonts w:ascii="Calibri Light" w:hAnsi="Calibri Light" w:cs="Calibri Light"/>
          <w:b/>
          <w:bCs/>
          <w:noProof/>
          <w:sz w:val="24"/>
          <w:szCs w:val="24"/>
          <w:lang w:val="es-DO" w:eastAsia="en-US"/>
        </w:rPr>
      </w:pPr>
      <w:r>
        <w:rPr>
          <w:rFonts w:ascii="Calibri Light" w:eastAsia="Calibri" w:hAnsi="Calibri Light" w:cs="Calibri Light"/>
          <w:b/>
          <w:i w:val="0"/>
          <w:sz w:val="24"/>
          <w:szCs w:val="24"/>
          <w:lang w:val="es-DO" w:eastAsia="en-US"/>
        </w:rPr>
        <w:t xml:space="preserve">   </w:t>
      </w:r>
      <w:r w:rsidR="00BC0E91" w:rsidRPr="00826CAE">
        <w:rPr>
          <w:rFonts w:ascii="Calibri Light" w:eastAsia="Calibri" w:hAnsi="Calibri Light" w:cs="Calibri Light"/>
          <w:b/>
          <w:i w:val="0"/>
          <w:sz w:val="24"/>
          <w:szCs w:val="24"/>
          <w:lang w:val="es-DO" w:eastAsia="en-US"/>
        </w:rPr>
        <w:t>Coberturas y primas</w:t>
      </w:r>
      <w:r w:rsidR="00F0180C">
        <w:rPr>
          <w:rFonts w:ascii="Calibri Light" w:eastAsia="Calibri" w:hAnsi="Calibri Light" w:cs="Calibri Light"/>
          <w:b/>
          <w:i w:val="0"/>
          <w:sz w:val="24"/>
          <w:szCs w:val="24"/>
          <w:lang w:val="es-DO" w:eastAsia="en-US"/>
        </w:rPr>
        <w:t>:</w:t>
      </w:r>
      <w:r w:rsidR="00F0180C">
        <w:rPr>
          <w:rFonts w:ascii="Calibri Light" w:hAnsi="Calibri Light" w:cs="Calibri Light"/>
          <w:b/>
          <w:bCs/>
          <w:noProof/>
          <w:sz w:val="24"/>
          <w:szCs w:val="24"/>
          <w:lang w:val="es-DO" w:eastAsia="en-US"/>
        </w:rPr>
        <w:t xml:space="preserve"> </w:t>
      </w:r>
      <w:r w:rsidR="00144B00" w:rsidRPr="00826CAE">
        <w:rPr>
          <w:rFonts w:ascii="Calibri Light" w:hAnsi="Calibri Light" w:cs="Calibri Light"/>
          <w:b/>
          <w:bCs/>
          <w:noProof/>
          <w:sz w:val="24"/>
          <w:szCs w:val="24"/>
          <w:lang w:val="es-DO" w:eastAsia="en-US"/>
        </w:rPr>
        <w:t xml:space="preserve"> </w:t>
      </w:r>
      <w:r w:rsidR="00F0180C">
        <w:rPr>
          <w:rFonts w:ascii="Calibri Light" w:hAnsi="Calibri Light" w:cs="Calibri Light"/>
          <w:b/>
          <w:bCs/>
          <w:noProof/>
          <w:sz w:val="24"/>
          <w:szCs w:val="24"/>
          <w:lang w:val="es-DO" w:eastAsia="en-US"/>
        </w:rPr>
        <w:t xml:space="preserve"> </w:t>
      </w:r>
    </w:p>
    <w:p w14:paraId="4C37E60D" w14:textId="4126EBBB" w:rsidR="00190A8A" w:rsidRPr="00F0180C" w:rsidRDefault="008729DD" w:rsidP="00F37E5F">
      <w:pPr>
        <w:tabs>
          <w:tab w:val="left" w:pos="284"/>
        </w:tabs>
        <w:spacing w:line="20" w:lineRule="atLeast"/>
        <w:jc w:val="both"/>
        <w:rPr>
          <w:rFonts w:ascii="Calibri Light" w:eastAsia="Calibri" w:hAnsi="Calibri Light" w:cs="Calibri Light"/>
          <w:b/>
          <w:i w:val="0"/>
          <w:sz w:val="24"/>
          <w:szCs w:val="24"/>
          <w:lang w:val="es-DO" w:eastAsia="en-US"/>
        </w:rPr>
      </w:pPr>
      <w:r>
        <w:rPr>
          <w:rFonts w:ascii="Calibri Light" w:hAnsi="Calibri Light" w:cs="Calibri Light"/>
          <w:b/>
          <w:bCs/>
          <w:noProof/>
          <w:sz w:val="24"/>
          <w:szCs w:val="24"/>
          <w:lang w:val="es-DO" w:eastAsia="en-US"/>
        </w:rPr>
        <w:t xml:space="preserve">                                   </w:t>
      </w:r>
      <w:r w:rsidR="00F0180C">
        <w:rPr>
          <w:rFonts w:ascii="Calibri Light" w:hAnsi="Calibri Light" w:cs="Calibri Light"/>
          <w:b/>
          <w:bCs/>
          <w:noProof/>
          <w:sz w:val="24"/>
          <w:szCs w:val="24"/>
          <w:lang w:val="es-DO" w:eastAsia="en-US"/>
        </w:rPr>
        <w:t xml:space="preserve">          </w:t>
      </w:r>
      <w:r w:rsidR="00144B00" w:rsidRPr="00826CAE">
        <w:rPr>
          <w:rFonts w:ascii="Calibri Light" w:hAnsi="Calibri Light" w:cs="Calibri Light"/>
          <w:b/>
          <w:bCs/>
          <w:noProof/>
          <w:sz w:val="24"/>
          <w:szCs w:val="24"/>
          <w:lang w:val="es-DO" w:eastAsia="en-US"/>
        </w:rPr>
        <w:t>*</w:t>
      </w:r>
      <w:r w:rsidR="00190A8A" w:rsidRPr="00826CAE">
        <w:rPr>
          <w:rFonts w:ascii="Calibri Light" w:hAnsi="Calibri Light" w:cs="Calibri Light"/>
          <w:b/>
          <w:bCs/>
          <w:noProof/>
          <w:sz w:val="24"/>
          <w:szCs w:val="24"/>
          <w:lang w:val="es-DO" w:eastAsia="en-US"/>
        </w:rPr>
        <w:t>Valores en RD$</w:t>
      </w:r>
    </w:p>
    <w:p w14:paraId="769F420E" w14:textId="35C8C15E" w:rsidR="000F2364" w:rsidRPr="00826CAE" w:rsidRDefault="00BE4A0E" w:rsidP="00303E9C">
      <w:pPr>
        <w:widowControl w:val="0"/>
        <w:autoSpaceDE w:val="0"/>
        <w:autoSpaceDN w:val="0"/>
        <w:adjustRightInd w:val="0"/>
        <w:spacing w:line="20" w:lineRule="atLeast"/>
        <w:jc w:val="center"/>
        <w:rPr>
          <w:rFonts w:ascii="Calibri Light" w:hAnsi="Calibri Light" w:cs="Calibri Light"/>
          <w:noProof/>
          <w:sz w:val="24"/>
          <w:szCs w:val="24"/>
          <w:lang w:val="en-US" w:eastAsia="en-US"/>
        </w:rPr>
      </w:pPr>
      <w:r w:rsidRPr="00826CAE">
        <w:rPr>
          <w:rFonts w:ascii="Calibri Light" w:hAnsi="Calibri Light" w:cs="Calibri Light"/>
          <w:noProof/>
          <w:sz w:val="24"/>
          <w:szCs w:val="24"/>
        </w:rPr>
        <w:drawing>
          <wp:inline distT="0" distB="0" distL="0" distR="0" wp14:anchorId="2B5D299B" wp14:editId="32E98A96">
            <wp:extent cx="3692077" cy="940435"/>
            <wp:effectExtent l="0" t="0" r="381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759890" cy="957708"/>
                    </a:xfrm>
                    <a:prstGeom prst="rect">
                      <a:avLst/>
                    </a:prstGeom>
                    <a:noFill/>
                    <a:ln>
                      <a:noFill/>
                    </a:ln>
                  </pic:spPr>
                </pic:pic>
              </a:graphicData>
            </a:graphic>
          </wp:inline>
        </w:drawing>
      </w:r>
    </w:p>
    <w:p w14:paraId="2A46068A" w14:textId="7A51FDBC" w:rsidR="000F2364" w:rsidRPr="00826CAE" w:rsidRDefault="000F2364" w:rsidP="00303E9C">
      <w:pPr>
        <w:widowControl w:val="0"/>
        <w:autoSpaceDE w:val="0"/>
        <w:autoSpaceDN w:val="0"/>
        <w:adjustRightInd w:val="0"/>
        <w:spacing w:line="20" w:lineRule="atLeast"/>
        <w:jc w:val="center"/>
        <w:rPr>
          <w:rFonts w:ascii="Calibri Light" w:hAnsi="Calibri Light" w:cs="Calibri Light"/>
          <w:sz w:val="24"/>
          <w:szCs w:val="24"/>
          <w:lang w:val="es-DO"/>
        </w:rPr>
        <w:sectPr w:rsidR="000F2364" w:rsidRPr="00826CAE" w:rsidSect="008160BE">
          <w:headerReference w:type="default" r:id="rId10"/>
          <w:type w:val="continuous"/>
          <w:pgSz w:w="12240" w:h="15840" w:code="1"/>
          <w:pgMar w:top="720" w:right="720" w:bottom="720" w:left="720" w:header="706" w:footer="706"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pPr>
    </w:p>
    <w:p w14:paraId="00E174A4" w14:textId="77777777" w:rsidR="00F0180C" w:rsidRDefault="00F0180C" w:rsidP="00303E9C">
      <w:pPr>
        <w:widowControl w:val="0"/>
        <w:autoSpaceDE w:val="0"/>
        <w:autoSpaceDN w:val="0"/>
        <w:adjustRightInd w:val="0"/>
        <w:spacing w:line="20" w:lineRule="atLeast"/>
        <w:jc w:val="both"/>
        <w:rPr>
          <w:rFonts w:ascii="Calibri Light" w:hAnsi="Calibri Light" w:cs="Calibri Light"/>
          <w:b/>
          <w:bCs/>
          <w:i w:val="0"/>
          <w:color w:val="211E1E"/>
          <w:sz w:val="24"/>
          <w:szCs w:val="24"/>
          <w:lang w:val="es-DO" w:eastAsia="en-US"/>
        </w:rPr>
      </w:pPr>
    </w:p>
    <w:p w14:paraId="4A87AA33" w14:textId="77777777" w:rsidR="00B51278" w:rsidRDefault="00B51278" w:rsidP="00303E9C">
      <w:pPr>
        <w:widowControl w:val="0"/>
        <w:autoSpaceDE w:val="0"/>
        <w:autoSpaceDN w:val="0"/>
        <w:adjustRightInd w:val="0"/>
        <w:spacing w:line="20" w:lineRule="atLeast"/>
        <w:jc w:val="both"/>
        <w:rPr>
          <w:rFonts w:ascii="Calibri Light" w:hAnsi="Calibri Light" w:cs="Calibri Light"/>
          <w:b/>
          <w:bCs/>
          <w:i w:val="0"/>
          <w:color w:val="211E1E"/>
          <w:sz w:val="24"/>
          <w:szCs w:val="24"/>
          <w:lang w:val="es-DO" w:eastAsia="en-US"/>
        </w:rPr>
      </w:pPr>
    </w:p>
    <w:p w14:paraId="00D995B8" w14:textId="77777777" w:rsidR="00B51278" w:rsidRDefault="00B51278" w:rsidP="00303E9C">
      <w:pPr>
        <w:widowControl w:val="0"/>
        <w:autoSpaceDE w:val="0"/>
        <w:autoSpaceDN w:val="0"/>
        <w:adjustRightInd w:val="0"/>
        <w:spacing w:line="20" w:lineRule="atLeast"/>
        <w:jc w:val="both"/>
        <w:rPr>
          <w:rFonts w:ascii="Calibri Light" w:hAnsi="Calibri Light" w:cs="Calibri Light"/>
          <w:b/>
          <w:bCs/>
          <w:i w:val="0"/>
          <w:color w:val="211E1E"/>
          <w:sz w:val="24"/>
          <w:szCs w:val="24"/>
          <w:lang w:val="es-DO" w:eastAsia="en-US"/>
        </w:rPr>
      </w:pPr>
    </w:p>
    <w:p w14:paraId="008F5EBC" w14:textId="51994ADB" w:rsidR="006F0EEB" w:rsidRDefault="006F0EEB" w:rsidP="00EB569C">
      <w:pPr>
        <w:widowControl w:val="0"/>
        <w:autoSpaceDE w:val="0"/>
        <w:autoSpaceDN w:val="0"/>
        <w:adjustRightInd w:val="0"/>
        <w:spacing w:line="20" w:lineRule="atLeast"/>
        <w:jc w:val="both"/>
        <w:rPr>
          <w:rFonts w:ascii="Calibri Light" w:hAnsi="Calibri Light" w:cs="Calibri Light"/>
          <w:i w:val="0"/>
          <w:color w:val="211E1E"/>
          <w:sz w:val="24"/>
          <w:szCs w:val="24"/>
          <w:lang w:val="es-DO" w:eastAsia="en-US"/>
        </w:rPr>
      </w:pPr>
      <w:r w:rsidRPr="00826CAE">
        <w:rPr>
          <w:rFonts w:ascii="Calibri Light" w:hAnsi="Calibri Light" w:cs="Calibri Light"/>
          <w:b/>
          <w:bCs/>
          <w:i w:val="0"/>
          <w:color w:val="211E1E"/>
          <w:sz w:val="24"/>
          <w:szCs w:val="24"/>
          <w:lang w:val="es-DO" w:eastAsia="en-US"/>
        </w:rPr>
        <w:t>E</w:t>
      </w:r>
      <w:r w:rsidR="0094380B" w:rsidRPr="00826CAE">
        <w:rPr>
          <w:rFonts w:ascii="Calibri Light" w:hAnsi="Calibri Light" w:cs="Calibri Light"/>
          <w:b/>
          <w:bCs/>
          <w:i w:val="0"/>
          <w:color w:val="211E1E"/>
          <w:sz w:val="24"/>
          <w:szCs w:val="24"/>
          <w:lang w:val="es-DO" w:eastAsia="en-US"/>
        </w:rPr>
        <w:t>xclusiones</w:t>
      </w:r>
      <w:r w:rsidRPr="00826CAE">
        <w:rPr>
          <w:rFonts w:ascii="Calibri Light" w:hAnsi="Calibri Light" w:cs="Calibri Light"/>
          <w:b/>
          <w:bCs/>
          <w:i w:val="0"/>
          <w:color w:val="211E1E"/>
          <w:sz w:val="24"/>
          <w:szCs w:val="24"/>
          <w:lang w:val="es-DO" w:eastAsia="en-US"/>
        </w:rPr>
        <w:t xml:space="preserve">: </w:t>
      </w:r>
      <w:r w:rsidRPr="00826CAE">
        <w:rPr>
          <w:rFonts w:ascii="Calibri Light" w:hAnsi="Calibri Light" w:cs="Calibri Light"/>
          <w:i w:val="0"/>
          <w:color w:val="211E1E"/>
          <w:sz w:val="24"/>
          <w:szCs w:val="24"/>
          <w:lang w:val="es-DO" w:eastAsia="en-US"/>
        </w:rPr>
        <w:t>El seguro proporcionado por esta póliza no es aplicable</w:t>
      </w:r>
      <w:r w:rsidR="00AC1895" w:rsidRPr="00826CAE">
        <w:rPr>
          <w:rFonts w:ascii="Calibri Light" w:hAnsi="Calibri Light" w:cs="Calibri Light"/>
          <w:i w:val="0"/>
          <w:color w:val="211E1E"/>
          <w:sz w:val="24"/>
          <w:szCs w:val="24"/>
          <w:lang w:val="es-DO" w:eastAsia="en-US"/>
        </w:rPr>
        <w:t xml:space="preserve"> a</w:t>
      </w:r>
      <w:r w:rsidRPr="00826CAE">
        <w:rPr>
          <w:rFonts w:ascii="Calibri Light" w:hAnsi="Calibri Light" w:cs="Calibri Light"/>
          <w:i w:val="0"/>
          <w:color w:val="211E1E"/>
          <w:sz w:val="24"/>
          <w:szCs w:val="24"/>
          <w:lang w:val="es-DO" w:eastAsia="en-US"/>
        </w:rPr>
        <w:t xml:space="preserve">: </w:t>
      </w:r>
    </w:p>
    <w:p w14:paraId="59DD4FCD" w14:textId="77777777" w:rsidR="008729DD" w:rsidRPr="00826CAE" w:rsidRDefault="008729DD" w:rsidP="00EB569C">
      <w:pPr>
        <w:widowControl w:val="0"/>
        <w:autoSpaceDE w:val="0"/>
        <w:autoSpaceDN w:val="0"/>
        <w:adjustRightInd w:val="0"/>
        <w:spacing w:line="20" w:lineRule="atLeast"/>
        <w:jc w:val="both"/>
        <w:rPr>
          <w:rFonts w:ascii="Calibri Light" w:hAnsi="Calibri Light" w:cs="Calibri Light"/>
          <w:i w:val="0"/>
          <w:color w:val="211E1E"/>
          <w:sz w:val="24"/>
          <w:szCs w:val="24"/>
          <w:lang w:val="es-DO" w:eastAsia="en-US"/>
        </w:rPr>
      </w:pPr>
    </w:p>
    <w:p w14:paraId="173201E1" w14:textId="77777777" w:rsidR="006F0EEB" w:rsidRPr="00826CAE" w:rsidRDefault="006F0EEB" w:rsidP="00EB569C">
      <w:pPr>
        <w:widowControl w:val="0"/>
        <w:numPr>
          <w:ilvl w:val="0"/>
          <w:numId w:val="5"/>
        </w:numPr>
        <w:autoSpaceDE w:val="0"/>
        <w:autoSpaceDN w:val="0"/>
        <w:adjustRightInd w:val="0"/>
        <w:spacing w:line="20" w:lineRule="atLeast"/>
        <w:ind w:left="284" w:right="190" w:hanging="219"/>
        <w:jc w:val="both"/>
        <w:rPr>
          <w:rFonts w:ascii="Calibri Light" w:hAnsi="Calibri Light" w:cs="Calibri Light"/>
          <w:i w:val="0"/>
          <w:sz w:val="24"/>
          <w:szCs w:val="24"/>
          <w:lang w:val="es-ES_tradnl" w:eastAsia="en-US"/>
        </w:rPr>
      </w:pPr>
      <w:r w:rsidRPr="00826CAE">
        <w:rPr>
          <w:rFonts w:ascii="Calibri Light" w:hAnsi="Calibri Light" w:cs="Calibri Light"/>
          <w:i w:val="0"/>
          <w:sz w:val="24"/>
          <w:szCs w:val="24"/>
          <w:lang w:val="es-DO"/>
        </w:rPr>
        <w:t>Suicidio, intento de suicidio o lesiones infligidas a sí mismo por el asegurado, ya sea en estado de enajenación mental o no.</w:t>
      </w:r>
    </w:p>
    <w:p w14:paraId="747ED553" w14:textId="77777777" w:rsidR="006F0EEB" w:rsidRPr="00826CAE" w:rsidRDefault="006F0EEB" w:rsidP="00EB569C">
      <w:pPr>
        <w:widowControl w:val="0"/>
        <w:numPr>
          <w:ilvl w:val="0"/>
          <w:numId w:val="5"/>
        </w:numPr>
        <w:autoSpaceDE w:val="0"/>
        <w:autoSpaceDN w:val="0"/>
        <w:adjustRightInd w:val="0"/>
        <w:spacing w:line="20" w:lineRule="atLeast"/>
        <w:ind w:left="284" w:right="190" w:hanging="219"/>
        <w:jc w:val="both"/>
        <w:rPr>
          <w:rFonts w:ascii="Calibri Light" w:hAnsi="Calibri Light" w:cs="Calibri Light"/>
          <w:i w:val="0"/>
          <w:sz w:val="24"/>
          <w:szCs w:val="24"/>
          <w:lang w:val="es-ES_tradnl" w:eastAsia="en-US"/>
        </w:rPr>
      </w:pPr>
      <w:r w:rsidRPr="00826CAE">
        <w:rPr>
          <w:rFonts w:ascii="Calibri Light" w:hAnsi="Calibri Light" w:cs="Calibri Light"/>
          <w:i w:val="0"/>
          <w:sz w:val="24"/>
          <w:szCs w:val="24"/>
          <w:lang w:val="es-DO"/>
        </w:rPr>
        <w:t>Homicidio voluntario</w:t>
      </w:r>
    </w:p>
    <w:p w14:paraId="40CACC86" w14:textId="77777777" w:rsidR="006F0EEB" w:rsidRPr="00826CAE" w:rsidRDefault="006F0EEB" w:rsidP="00EB569C">
      <w:pPr>
        <w:widowControl w:val="0"/>
        <w:numPr>
          <w:ilvl w:val="0"/>
          <w:numId w:val="5"/>
        </w:numPr>
        <w:autoSpaceDE w:val="0"/>
        <w:autoSpaceDN w:val="0"/>
        <w:adjustRightInd w:val="0"/>
        <w:spacing w:line="20" w:lineRule="atLeast"/>
        <w:ind w:left="284" w:right="190" w:hanging="219"/>
        <w:jc w:val="both"/>
        <w:rPr>
          <w:rFonts w:ascii="Calibri Light" w:hAnsi="Calibri Light" w:cs="Calibri Light"/>
          <w:i w:val="0"/>
          <w:sz w:val="24"/>
          <w:szCs w:val="24"/>
          <w:lang w:val="es-ES_tradnl" w:eastAsia="en-US"/>
        </w:rPr>
      </w:pPr>
      <w:r w:rsidRPr="00826CAE">
        <w:rPr>
          <w:rFonts w:ascii="Calibri Light" w:hAnsi="Calibri Light" w:cs="Calibri Light"/>
          <w:i w:val="0"/>
          <w:sz w:val="24"/>
          <w:szCs w:val="24"/>
          <w:lang w:val="es-ES_tradnl" w:eastAsia="en-US"/>
        </w:rPr>
        <w:t>Los que sobrevengan al asegurado en estado de perturbación mental, desorden nervioso, a consecuencia de consumo de drogas, estupefacientes, embriaguez o sonambulismo.</w:t>
      </w:r>
    </w:p>
    <w:p w14:paraId="3F14FA2F" w14:textId="77777777" w:rsidR="006F0EEB" w:rsidRPr="00826CAE" w:rsidRDefault="006F0EEB" w:rsidP="00EB569C">
      <w:pPr>
        <w:widowControl w:val="0"/>
        <w:numPr>
          <w:ilvl w:val="0"/>
          <w:numId w:val="5"/>
        </w:numPr>
        <w:autoSpaceDE w:val="0"/>
        <w:autoSpaceDN w:val="0"/>
        <w:adjustRightInd w:val="0"/>
        <w:spacing w:line="20" w:lineRule="atLeast"/>
        <w:ind w:left="284" w:right="190" w:hanging="219"/>
        <w:jc w:val="both"/>
        <w:rPr>
          <w:rFonts w:ascii="Calibri Light" w:hAnsi="Calibri Light" w:cs="Calibri Light"/>
          <w:i w:val="0"/>
          <w:sz w:val="24"/>
          <w:szCs w:val="24"/>
          <w:lang w:val="es-ES_tradnl" w:eastAsia="en-US"/>
        </w:rPr>
      </w:pPr>
      <w:r w:rsidRPr="00826CAE">
        <w:rPr>
          <w:rFonts w:ascii="Calibri Light" w:hAnsi="Calibri Light" w:cs="Calibri Light"/>
          <w:i w:val="0"/>
          <w:sz w:val="24"/>
          <w:szCs w:val="24"/>
          <w:lang w:val="es-ES_tradnl" w:eastAsia="en-US"/>
        </w:rPr>
        <w:t>Las lesiones causadas por el propio asegurado en su persona que resulten de prácticas higiénicas o de otra índole, como los actos de aseo, arreglos de uñas o extirpación de callos; así como las consecuencias de operaciones quirúrgicas y las irradiaciones de cualquier clase que no hayan sido motivadas por el tratamiento de un accidente cubierto; las lesiones producidas por los rayos X, ni la consecuencia de la acción repetida de los mismos u otros y los de radio o materia radioactiva.</w:t>
      </w:r>
    </w:p>
    <w:p w14:paraId="22CEBE2F" w14:textId="669D9A25" w:rsidR="006F0EEB" w:rsidRPr="00826CAE" w:rsidRDefault="006F0EEB" w:rsidP="00EB569C">
      <w:pPr>
        <w:widowControl w:val="0"/>
        <w:numPr>
          <w:ilvl w:val="0"/>
          <w:numId w:val="5"/>
        </w:numPr>
        <w:autoSpaceDE w:val="0"/>
        <w:autoSpaceDN w:val="0"/>
        <w:adjustRightInd w:val="0"/>
        <w:spacing w:line="20" w:lineRule="atLeast"/>
        <w:ind w:left="284" w:right="190" w:hanging="219"/>
        <w:jc w:val="both"/>
        <w:rPr>
          <w:rFonts w:ascii="Calibri Light" w:hAnsi="Calibri Light" w:cs="Calibri Light"/>
          <w:i w:val="0"/>
          <w:sz w:val="24"/>
          <w:szCs w:val="24"/>
          <w:lang w:val="es-ES_tradnl" w:eastAsia="en-US"/>
        </w:rPr>
      </w:pPr>
      <w:r w:rsidRPr="00826CAE">
        <w:rPr>
          <w:rFonts w:ascii="Calibri Light" w:hAnsi="Calibri Light" w:cs="Calibri Light"/>
          <w:i w:val="0"/>
          <w:sz w:val="24"/>
          <w:szCs w:val="24"/>
          <w:lang w:val="es-ES_tradnl" w:eastAsia="en-US"/>
        </w:rPr>
        <w:t xml:space="preserve">Los accidentes causados o provocados intencionalmente por el asegurado o por el beneficiario de la póliza, independientemente de que se </w:t>
      </w:r>
      <w:r w:rsidR="003A2FC1" w:rsidRPr="00826CAE">
        <w:rPr>
          <w:rFonts w:ascii="Calibri Light" w:hAnsi="Calibri Light" w:cs="Calibri Light"/>
          <w:i w:val="0"/>
          <w:sz w:val="24"/>
          <w:szCs w:val="24"/>
          <w:lang w:val="es-ES_tradnl" w:eastAsia="en-US"/>
        </w:rPr>
        <w:t>encuentre en</w:t>
      </w:r>
      <w:r w:rsidRPr="00826CAE">
        <w:rPr>
          <w:rFonts w:ascii="Calibri Light" w:hAnsi="Calibri Light" w:cs="Calibri Light"/>
          <w:i w:val="0"/>
          <w:sz w:val="24"/>
          <w:szCs w:val="24"/>
          <w:lang w:val="es-ES_tradnl" w:eastAsia="en-US"/>
        </w:rPr>
        <w:t xml:space="preserve"> </w:t>
      </w:r>
      <w:r w:rsidR="003A2FC1" w:rsidRPr="00826CAE">
        <w:rPr>
          <w:rFonts w:ascii="Calibri Light" w:hAnsi="Calibri Light" w:cs="Calibri Light"/>
          <w:i w:val="0"/>
          <w:sz w:val="24"/>
          <w:szCs w:val="24"/>
          <w:lang w:val="es-ES_tradnl" w:eastAsia="en-US"/>
        </w:rPr>
        <w:t>estado de</w:t>
      </w:r>
      <w:r w:rsidRPr="00826CAE">
        <w:rPr>
          <w:rFonts w:ascii="Calibri Light" w:hAnsi="Calibri Light" w:cs="Calibri Light"/>
          <w:i w:val="0"/>
          <w:sz w:val="24"/>
          <w:szCs w:val="24"/>
          <w:lang w:val="es-ES_tradnl" w:eastAsia="en-US"/>
        </w:rPr>
        <w:t xml:space="preserve"> enajenación mental. </w:t>
      </w:r>
    </w:p>
    <w:p w14:paraId="7062D422" w14:textId="00332913" w:rsidR="006F0EEB" w:rsidRPr="00826CAE" w:rsidRDefault="006F0EEB" w:rsidP="00EB569C">
      <w:pPr>
        <w:widowControl w:val="0"/>
        <w:numPr>
          <w:ilvl w:val="0"/>
          <w:numId w:val="5"/>
        </w:numPr>
        <w:autoSpaceDE w:val="0"/>
        <w:autoSpaceDN w:val="0"/>
        <w:adjustRightInd w:val="0"/>
        <w:spacing w:line="20" w:lineRule="atLeast"/>
        <w:ind w:left="284" w:right="190" w:hanging="219"/>
        <w:jc w:val="both"/>
        <w:rPr>
          <w:rFonts w:ascii="Calibri Light" w:hAnsi="Calibri Light" w:cs="Calibri Light"/>
          <w:i w:val="0"/>
          <w:sz w:val="24"/>
          <w:szCs w:val="24"/>
          <w:lang w:val="es-ES_tradnl" w:eastAsia="en-US"/>
        </w:rPr>
      </w:pPr>
      <w:r w:rsidRPr="00826CAE">
        <w:rPr>
          <w:rFonts w:ascii="Calibri Light" w:hAnsi="Calibri Light" w:cs="Calibri Light"/>
          <w:i w:val="0"/>
          <w:sz w:val="24"/>
          <w:szCs w:val="24"/>
          <w:lang w:val="es-ES_tradnl" w:eastAsia="en-US"/>
        </w:rPr>
        <w:t>Cualquier dolencia o lesión corporal, incapacidad, enfermedad o infección, que hubiere sido originada antes del inicio de vigencia de la cobertura, su último aumento de suma asegurada o de su última rehabilitación, estando el asegurado en conocimiento o no de la misma</w:t>
      </w:r>
      <w:r w:rsidR="00AC1895" w:rsidRPr="00826CAE">
        <w:rPr>
          <w:rFonts w:ascii="Calibri Light" w:hAnsi="Calibri Light" w:cs="Calibri Light"/>
          <w:i w:val="0"/>
          <w:sz w:val="24"/>
          <w:szCs w:val="24"/>
          <w:lang w:val="es-ES_tradnl" w:eastAsia="en-US"/>
        </w:rPr>
        <w:t>.</w:t>
      </w:r>
    </w:p>
    <w:p w14:paraId="1A710BFF" w14:textId="77777777" w:rsidR="006F0EEB" w:rsidRPr="00826CAE" w:rsidRDefault="006F0EEB" w:rsidP="00EB569C">
      <w:pPr>
        <w:widowControl w:val="0"/>
        <w:numPr>
          <w:ilvl w:val="0"/>
          <w:numId w:val="5"/>
        </w:numPr>
        <w:autoSpaceDE w:val="0"/>
        <w:autoSpaceDN w:val="0"/>
        <w:adjustRightInd w:val="0"/>
        <w:spacing w:line="20" w:lineRule="atLeast"/>
        <w:ind w:left="284" w:right="190" w:hanging="219"/>
        <w:jc w:val="both"/>
        <w:rPr>
          <w:rFonts w:ascii="Calibri Light" w:hAnsi="Calibri Light" w:cs="Calibri Light"/>
          <w:i w:val="0"/>
          <w:sz w:val="24"/>
          <w:szCs w:val="24"/>
          <w:lang w:val="es-ES_tradnl" w:eastAsia="en-US"/>
        </w:rPr>
      </w:pPr>
      <w:r w:rsidRPr="00826CAE">
        <w:rPr>
          <w:rFonts w:ascii="Calibri Light" w:hAnsi="Calibri Light" w:cs="Calibri Light"/>
          <w:i w:val="0"/>
          <w:sz w:val="24"/>
          <w:szCs w:val="24"/>
          <w:lang w:val="es-ES_tradnl" w:eastAsia="en-US"/>
        </w:rPr>
        <w:t>Asfixia, o por haber ingerido cualquier clase de veneno o aspirado gases, voluntaria o involuntariamente.</w:t>
      </w:r>
    </w:p>
    <w:p w14:paraId="7DE601FC" w14:textId="77777777" w:rsidR="006F0EEB" w:rsidRPr="00826CAE" w:rsidRDefault="006F0EEB" w:rsidP="00EB569C">
      <w:pPr>
        <w:widowControl w:val="0"/>
        <w:numPr>
          <w:ilvl w:val="0"/>
          <w:numId w:val="5"/>
        </w:numPr>
        <w:autoSpaceDE w:val="0"/>
        <w:autoSpaceDN w:val="0"/>
        <w:adjustRightInd w:val="0"/>
        <w:spacing w:line="20" w:lineRule="atLeast"/>
        <w:ind w:left="284" w:right="190" w:hanging="219"/>
        <w:jc w:val="both"/>
        <w:rPr>
          <w:rFonts w:ascii="Calibri Light" w:hAnsi="Calibri Light" w:cs="Calibri Light"/>
          <w:i w:val="0"/>
          <w:sz w:val="24"/>
          <w:szCs w:val="24"/>
          <w:lang w:val="es-ES_tradnl" w:eastAsia="en-US"/>
        </w:rPr>
      </w:pPr>
      <w:r w:rsidRPr="00826CAE">
        <w:rPr>
          <w:rFonts w:ascii="Calibri Light" w:hAnsi="Calibri Light" w:cs="Calibri Light"/>
          <w:i w:val="0"/>
          <w:sz w:val="24"/>
          <w:szCs w:val="24"/>
          <w:lang w:val="es-ES_tradnl" w:eastAsia="en-US"/>
        </w:rPr>
        <w:t>Guerra civil o internacional, declarada o no, cualquier acto relacionado con ella, motín, huelga, duelo, desafío, riña, reyerta que asuma las proporciones o equivalga a un levantamiento popular o de las fuerzas armadas, insurrección, acto de rebelión, revolución, conspiración o poder militar usurpado, actos de terrorismo, ya sea con la participación directa o no del asegurado.</w:t>
      </w:r>
    </w:p>
    <w:p w14:paraId="7BE72444" w14:textId="77777777" w:rsidR="006F0EEB" w:rsidRPr="00826CAE" w:rsidRDefault="006F0EEB" w:rsidP="00EB569C">
      <w:pPr>
        <w:widowControl w:val="0"/>
        <w:numPr>
          <w:ilvl w:val="0"/>
          <w:numId w:val="5"/>
        </w:numPr>
        <w:autoSpaceDE w:val="0"/>
        <w:autoSpaceDN w:val="0"/>
        <w:adjustRightInd w:val="0"/>
        <w:spacing w:line="20" w:lineRule="atLeast"/>
        <w:ind w:left="284" w:right="190" w:hanging="219"/>
        <w:jc w:val="both"/>
        <w:rPr>
          <w:rFonts w:ascii="Calibri Light" w:hAnsi="Calibri Light" w:cs="Calibri Light"/>
          <w:i w:val="0"/>
          <w:sz w:val="24"/>
          <w:szCs w:val="24"/>
          <w:lang w:val="es-ES_tradnl" w:eastAsia="en-US"/>
        </w:rPr>
      </w:pPr>
      <w:r w:rsidRPr="00826CAE">
        <w:rPr>
          <w:rFonts w:ascii="Calibri Light" w:hAnsi="Calibri Light" w:cs="Calibri Light"/>
          <w:i w:val="0"/>
          <w:sz w:val="24"/>
          <w:szCs w:val="24"/>
          <w:lang w:val="es-ES_tradnl" w:eastAsia="en-US"/>
        </w:rPr>
        <w:t>Servicio militar o naval en tiempo de guerra declarada o no, o en servicio de paz; o mientras el asegurado se encuentre bajo órdenes para acción bélica o restauración del orden público; servicio en cumplimiento de sus deberes con las Fuerzas Armadas; actividades policiales, de seguridad o de bombero; hallarse practicando un arresto como representante de la Ley.</w:t>
      </w:r>
    </w:p>
    <w:p w14:paraId="6D67517E" w14:textId="77777777" w:rsidR="006F0EEB" w:rsidRPr="00826CAE" w:rsidRDefault="006F0EEB" w:rsidP="00EB569C">
      <w:pPr>
        <w:widowControl w:val="0"/>
        <w:numPr>
          <w:ilvl w:val="0"/>
          <w:numId w:val="5"/>
        </w:numPr>
        <w:autoSpaceDE w:val="0"/>
        <w:autoSpaceDN w:val="0"/>
        <w:adjustRightInd w:val="0"/>
        <w:spacing w:line="20" w:lineRule="atLeast"/>
        <w:ind w:left="284" w:right="190" w:hanging="219"/>
        <w:jc w:val="both"/>
        <w:rPr>
          <w:rFonts w:ascii="Calibri Light" w:hAnsi="Calibri Light" w:cs="Calibri Light"/>
          <w:i w:val="0"/>
          <w:sz w:val="24"/>
          <w:szCs w:val="24"/>
          <w:lang w:val="es-ES_tradnl" w:eastAsia="en-US"/>
        </w:rPr>
      </w:pPr>
      <w:r w:rsidRPr="00826CAE">
        <w:rPr>
          <w:rFonts w:ascii="Calibri Light" w:hAnsi="Calibri Light" w:cs="Calibri Light"/>
          <w:i w:val="0"/>
          <w:sz w:val="24"/>
          <w:szCs w:val="24"/>
          <w:lang w:val="es-ES_tradnl" w:eastAsia="en-US"/>
        </w:rPr>
        <w:t>Haber cometido o tratado de cometer algún delito, participación en asalto o crimen, violación a la ley o resistencia al arresto.</w:t>
      </w:r>
    </w:p>
    <w:p w14:paraId="2FAE344D" w14:textId="6FD42F11" w:rsidR="006F0EEB" w:rsidRPr="00826CAE" w:rsidRDefault="006F0EEB" w:rsidP="00EB569C">
      <w:pPr>
        <w:widowControl w:val="0"/>
        <w:numPr>
          <w:ilvl w:val="0"/>
          <w:numId w:val="5"/>
        </w:numPr>
        <w:autoSpaceDE w:val="0"/>
        <w:autoSpaceDN w:val="0"/>
        <w:adjustRightInd w:val="0"/>
        <w:spacing w:line="20" w:lineRule="atLeast"/>
        <w:ind w:left="284" w:right="190" w:hanging="219"/>
        <w:jc w:val="both"/>
        <w:rPr>
          <w:rFonts w:ascii="Calibri Light" w:hAnsi="Calibri Light" w:cs="Calibri Light"/>
          <w:i w:val="0"/>
          <w:sz w:val="24"/>
          <w:szCs w:val="24"/>
          <w:lang w:val="es-ES_tradnl" w:eastAsia="en-US"/>
        </w:rPr>
      </w:pPr>
      <w:r w:rsidRPr="00826CAE">
        <w:rPr>
          <w:rFonts w:ascii="Calibri Light" w:hAnsi="Calibri Light" w:cs="Calibri Light"/>
          <w:i w:val="0"/>
          <w:sz w:val="24"/>
          <w:szCs w:val="24"/>
          <w:lang w:val="es-ES_tradnl" w:eastAsia="en-US"/>
        </w:rPr>
        <w:t xml:space="preserve">Viaje o vuelo en, o descenso de, cualquier aeronave si el asegurado es piloto o miembro de la tripulación, o está dando o recibiendo cualquier clase de entrenamiento o instrucción, o si tiene cualquier deber a bordo de tal aeronave, </w:t>
      </w:r>
      <w:r w:rsidR="00871E01" w:rsidRPr="00826CAE">
        <w:rPr>
          <w:rFonts w:ascii="Calibri Light" w:hAnsi="Calibri Light" w:cs="Calibri Light"/>
          <w:i w:val="0"/>
          <w:sz w:val="24"/>
          <w:szCs w:val="24"/>
          <w:lang w:val="es-ES_tradnl" w:eastAsia="en-US"/>
        </w:rPr>
        <w:t>vuelos chárteres</w:t>
      </w:r>
      <w:r w:rsidRPr="00826CAE">
        <w:rPr>
          <w:rFonts w:ascii="Calibri Light" w:hAnsi="Calibri Light" w:cs="Calibri Light"/>
          <w:i w:val="0"/>
          <w:sz w:val="24"/>
          <w:szCs w:val="24"/>
          <w:lang w:val="es-ES_tradnl" w:eastAsia="en-US"/>
        </w:rPr>
        <w:t>, excepto si el asegurado es pasajero provisto de ticket en una aeronave comercial operada por una línea con horario regular.</w:t>
      </w:r>
    </w:p>
    <w:p w14:paraId="49194C9B" w14:textId="49471E7B" w:rsidR="006F0EEB" w:rsidRPr="00826CAE" w:rsidRDefault="006F0EEB" w:rsidP="00EB569C">
      <w:pPr>
        <w:widowControl w:val="0"/>
        <w:numPr>
          <w:ilvl w:val="0"/>
          <w:numId w:val="5"/>
        </w:numPr>
        <w:autoSpaceDE w:val="0"/>
        <w:autoSpaceDN w:val="0"/>
        <w:adjustRightInd w:val="0"/>
        <w:spacing w:line="20" w:lineRule="atLeast"/>
        <w:ind w:left="284" w:right="190" w:hanging="219"/>
        <w:jc w:val="both"/>
        <w:rPr>
          <w:rFonts w:ascii="Calibri Light" w:hAnsi="Calibri Light" w:cs="Calibri Light"/>
          <w:i w:val="0"/>
          <w:sz w:val="24"/>
          <w:szCs w:val="24"/>
          <w:lang w:val="es-ES_tradnl" w:eastAsia="en-US"/>
        </w:rPr>
      </w:pPr>
      <w:r w:rsidRPr="00826CAE">
        <w:rPr>
          <w:rFonts w:ascii="Calibri Light" w:hAnsi="Calibri Light" w:cs="Calibri Light"/>
          <w:i w:val="0"/>
          <w:sz w:val="24"/>
          <w:szCs w:val="24"/>
          <w:lang w:val="es-ES_tradnl" w:eastAsia="en-US"/>
        </w:rPr>
        <w:t xml:space="preserve">Las insolaciones, congelaciones y otros efectos de la temperatura o presión atmosférica, salvo que el asegurado esté expuesto a ellas por consecuencias de un accidente cubierto por el seguro.  </w:t>
      </w:r>
    </w:p>
    <w:p w14:paraId="6A9CBFF5" w14:textId="45BB69F6" w:rsidR="006F0EEB" w:rsidRPr="00826CAE" w:rsidRDefault="006F0EEB" w:rsidP="00EB569C">
      <w:pPr>
        <w:widowControl w:val="0"/>
        <w:numPr>
          <w:ilvl w:val="0"/>
          <w:numId w:val="5"/>
        </w:numPr>
        <w:autoSpaceDE w:val="0"/>
        <w:autoSpaceDN w:val="0"/>
        <w:adjustRightInd w:val="0"/>
        <w:spacing w:line="20" w:lineRule="atLeast"/>
        <w:ind w:left="284" w:right="190" w:hanging="219"/>
        <w:jc w:val="both"/>
        <w:rPr>
          <w:rFonts w:ascii="Calibri Light" w:hAnsi="Calibri Light" w:cs="Calibri Light"/>
          <w:i w:val="0"/>
          <w:sz w:val="24"/>
          <w:szCs w:val="24"/>
          <w:lang w:val="es-ES_tradnl" w:eastAsia="en-US"/>
        </w:rPr>
      </w:pPr>
      <w:r w:rsidRPr="00826CAE">
        <w:rPr>
          <w:rFonts w:ascii="Calibri Light" w:hAnsi="Calibri Light" w:cs="Calibri Light"/>
          <w:i w:val="0"/>
          <w:sz w:val="24"/>
          <w:szCs w:val="24"/>
          <w:lang w:val="es-ES_tradnl" w:eastAsia="en-US"/>
        </w:rPr>
        <w:t>La energía nuclear.</w:t>
      </w:r>
    </w:p>
    <w:p w14:paraId="41DCD4B7" w14:textId="74A2E735" w:rsidR="00AC1895" w:rsidRPr="00826CAE" w:rsidRDefault="00AC1895" w:rsidP="00EB569C">
      <w:pPr>
        <w:widowControl w:val="0"/>
        <w:numPr>
          <w:ilvl w:val="0"/>
          <w:numId w:val="5"/>
        </w:numPr>
        <w:autoSpaceDE w:val="0"/>
        <w:autoSpaceDN w:val="0"/>
        <w:adjustRightInd w:val="0"/>
        <w:spacing w:line="20" w:lineRule="atLeast"/>
        <w:ind w:left="284" w:right="190" w:hanging="219"/>
        <w:jc w:val="both"/>
        <w:rPr>
          <w:rFonts w:ascii="Calibri Light" w:hAnsi="Calibri Light" w:cs="Calibri Light"/>
          <w:i w:val="0"/>
          <w:sz w:val="24"/>
          <w:szCs w:val="24"/>
          <w:lang w:val="es-ES_tradnl" w:eastAsia="en-US"/>
        </w:rPr>
      </w:pPr>
      <w:r w:rsidRPr="00826CAE">
        <w:rPr>
          <w:rFonts w:ascii="Calibri Light" w:hAnsi="Calibri Light" w:cs="Calibri Light"/>
          <w:i w:val="0"/>
          <w:sz w:val="24"/>
          <w:szCs w:val="24"/>
          <w:lang w:val="es-ES_tradnl" w:eastAsia="en-US"/>
        </w:rPr>
        <w:t>Que el Asegurado se encuentre montando en motocicleta como conductor o pasajero.</w:t>
      </w:r>
    </w:p>
    <w:p w14:paraId="04127721" w14:textId="77777777" w:rsidR="006F0EEB" w:rsidRPr="00826CAE" w:rsidRDefault="006F0EEB" w:rsidP="00EB569C">
      <w:pPr>
        <w:widowControl w:val="0"/>
        <w:numPr>
          <w:ilvl w:val="0"/>
          <w:numId w:val="5"/>
        </w:numPr>
        <w:autoSpaceDE w:val="0"/>
        <w:autoSpaceDN w:val="0"/>
        <w:adjustRightInd w:val="0"/>
        <w:spacing w:line="20" w:lineRule="atLeast"/>
        <w:ind w:left="284" w:right="190" w:hanging="219"/>
        <w:jc w:val="both"/>
        <w:rPr>
          <w:rFonts w:ascii="Calibri Light" w:hAnsi="Calibri Light" w:cs="Calibri Light"/>
          <w:i w:val="0"/>
          <w:sz w:val="24"/>
          <w:szCs w:val="24"/>
          <w:lang w:val="es-ES_tradnl" w:eastAsia="en-US"/>
        </w:rPr>
      </w:pPr>
      <w:r w:rsidRPr="00826CAE">
        <w:rPr>
          <w:rFonts w:ascii="Calibri Light" w:hAnsi="Calibri Light" w:cs="Calibri Light"/>
          <w:i w:val="0"/>
          <w:sz w:val="24"/>
          <w:szCs w:val="24"/>
          <w:lang w:val="es-ES_tradnl" w:eastAsia="en-US"/>
        </w:rPr>
        <w:t>Certámenes o carreras de velocidad sobre ruedas, prácticas y competencias deportivas de alto riesgo, cualquier tipo de deporte que se practique en forma profesional.  Actos de imprudencia, temeridad o negligencia grave.</w:t>
      </w:r>
    </w:p>
    <w:p w14:paraId="3F4D5C60" w14:textId="390AEDB5" w:rsidR="00EB569C" w:rsidRPr="00EB569C" w:rsidRDefault="006F0EEB" w:rsidP="00EB569C">
      <w:pPr>
        <w:widowControl w:val="0"/>
        <w:numPr>
          <w:ilvl w:val="0"/>
          <w:numId w:val="5"/>
        </w:numPr>
        <w:autoSpaceDE w:val="0"/>
        <w:autoSpaceDN w:val="0"/>
        <w:adjustRightInd w:val="0"/>
        <w:spacing w:line="20" w:lineRule="atLeast"/>
        <w:ind w:left="284" w:right="190" w:hanging="219"/>
        <w:jc w:val="both"/>
        <w:rPr>
          <w:rFonts w:ascii="Calibri Light" w:hAnsi="Calibri Light" w:cs="Calibri Light"/>
          <w:i w:val="0"/>
          <w:sz w:val="24"/>
          <w:szCs w:val="24"/>
          <w:lang w:val="es-ES_tradnl" w:eastAsia="en-US"/>
        </w:rPr>
      </w:pPr>
      <w:r w:rsidRPr="00826CAE">
        <w:rPr>
          <w:rFonts w:ascii="Calibri Light" w:hAnsi="Calibri Light" w:cs="Calibri Light"/>
          <w:i w:val="0"/>
          <w:sz w:val="24"/>
          <w:szCs w:val="24"/>
          <w:lang w:val="es-ES_tradnl" w:eastAsia="en-US"/>
        </w:rPr>
        <w:t>Paracaidismo, alpinismo (cuando se necesite el uso de guías o cuerdas, o deportes invernales), navegación submarina, buceo, fútbol, polo, caza, boxeo o cualquier clase de lucha personal, acoso derribo, y encierro de reses bravas.  Todo acto notoriamente peligroso o delictivo.</w:t>
      </w:r>
    </w:p>
    <w:p w14:paraId="531873C3" w14:textId="77777777" w:rsidR="00682CC4" w:rsidRDefault="00682CC4" w:rsidP="00EB569C">
      <w:pPr>
        <w:ind w:left="-142" w:right="190"/>
        <w:jc w:val="both"/>
        <w:rPr>
          <w:rFonts w:ascii="Calibri Light" w:hAnsi="Calibri Light" w:cs="Calibri Light"/>
          <w:i w:val="0"/>
          <w:sz w:val="24"/>
          <w:szCs w:val="24"/>
          <w:lang w:val="es-ES_tradnl" w:eastAsia="en-US"/>
        </w:rPr>
      </w:pPr>
    </w:p>
    <w:p w14:paraId="20636351" w14:textId="77777777" w:rsidR="008729DD" w:rsidRDefault="008729DD" w:rsidP="00EB569C">
      <w:pPr>
        <w:ind w:left="-142" w:right="190"/>
        <w:jc w:val="both"/>
        <w:rPr>
          <w:rFonts w:ascii="Calibri Light" w:hAnsi="Calibri Light" w:cs="Calibri Light"/>
          <w:i w:val="0"/>
          <w:sz w:val="24"/>
          <w:szCs w:val="24"/>
          <w:lang w:val="es-ES_tradnl" w:eastAsia="en-US"/>
        </w:rPr>
      </w:pPr>
    </w:p>
    <w:p w14:paraId="4F77026B" w14:textId="391F188E" w:rsidR="00682CC4" w:rsidRDefault="00682CC4" w:rsidP="00E22C43">
      <w:pPr>
        <w:ind w:left="-142" w:right="190"/>
        <w:jc w:val="both"/>
        <w:rPr>
          <w:rFonts w:ascii="Calibri Light" w:hAnsi="Calibri Light" w:cs="Calibri Light"/>
          <w:i w:val="0"/>
          <w:sz w:val="24"/>
          <w:szCs w:val="24"/>
          <w:lang w:val="es-ES_tradnl" w:eastAsia="en-US"/>
        </w:rPr>
      </w:pPr>
      <w:bookmarkStart w:id="2" w:name="_Hlk148526053"/>
      <w:r w:rsidRPr="00682CC4">
        <w:rPr>
          <w:rFonts w:ascii="Calibri Light" w:hAnsi="Calibri Light" w:cs="Calibri Light"/>
          <w:i w:val="0"/>
          <w:sz w:val="24"/>
          <w:szCs w:val="24"/>
          <w:lang w:val="es-ES_tradnl" w:eastAsia="en-US"/>
        </w:rPr>
        <w:t xml:space="preserve">En caso de reclamo de la cobertura contratada, puede dirigirse a la Sucursal de la </w:t>
      </w:r>
      <w:r w:rsidRPr="00682CC4">
        <w:rPr>
          <w:rFonts w:ascii="Calibri Light" w:hAnsi="Calibri Light" w:cs="Calibri Light"/>
          <w:b/>
          <w:bCs/>
          <w:i w:val="0"/>
          <w:sz w:val="24"/>
          <w:szCs w:val="24"/>
          <w:lang w:val="es-ES_tradnl" w:eastAsia="en-US"/>
        </w:rPr>
        <w:t>ASOCIACION POPULAR DE</w:t>
      </w:r>
      <w:r w:rsidRPr="00682CC4">
        <w:rPr>
          <w:rFonts w:ascii="Calibri Light" w:hAnsi="Calibri Light" w:cs="Calibri Light"/>
          <w:i w:val="0"/>
          <w:sz w:val="24"/>
          <w:szCs w:val="24"/>
          <w:lang w:val="es-ES_tradnl" w:eastAsia="en-US"/>
        </w:rPr>
        <w:t xml:space="preserve"> </w:t>
      </w:r>
      <w:r w:rsidRPr="00682CC4">
        <w:rPr>
          <w:rFonts w:ascii="Calibri Light" w:hAnsi="Calibri Light" w:cs="Calibri Light"/>
          <w:b/>
          <w:bCs/>
          <w:i w:val="0"/>
          <w:sz w:val="24"/>
          <w:szCs w:val="24"/>
          <w:lang w:val="es-ES_tradnl" w:eastAsia="en-US"/>
        </w:rPr>
        <w:t>AHORROS Y PRESTAMOS</w:t>
      </w:r>
      <w:r w:rsidRPr="00682CC4">
        <w:rPr>
          <w:rFonts w:ascii="Calibri Light" w:hAnsi="Calibri Light" w:cs="Calibri Light"/>
          <w:i w:val="0"/>
          <w:sz w:val="24"/>
          <w:szCs w:val="24"/>
          <w:lang w:val="es-ES_tradnl" w:eastAsia="en-US"/>
        </w:rPr>
        <w:t xml:space="preserve"> de su elección, donde le entregaran los requisitos y formularios que deberá completar para este proceso. Luego de completada toda la documentación requerida, pueden depositarla en la misma Sucursal, donde la recibirán y canalizarán con la Aseguradora</w:t>
      </w:r>
      <w:r>
        <w:rPr>
          <w:rFonts w:ascii="Calibri Light" w:hAnsi="Calibri Light" w:cs="Calibri Light"/>
          <w:i w:val="0"/>
          <w:sz w:val="24"/>
          <w:szCs w:val="24"/>
          <w:lang w:val="es-ES_tradnl" w:eastAsia="en-US"/>
        </w:rPr>
        <w:t xml:space="preserve"> a los fines de apertura y </w:t>
      </w:r>
      <w:r w:rsidR="00E22C43">
        <w:rPr>
          <w:rFonts w:ascii="Calibri Light" w:hAnsi="Calibri Light" w:cs="Calibri Light"/>
          <w:i w:val="0"/>
          <w:sz w:val="24"/>
          <w:szCs w:val="24"/>
          <w:lang w:val="es-ES_tradnl" w:eastAsia="en-US"/>
        </w:rPr>
        <w:t>seguimiento del</w:t>
      </w:r>
      <w:r>
        <w:rPr>
          <w:rFonts w:ascii="Calibri Light" w:hAnsi="Calibri Light" w:cs="Calibri Light"/>
          <w:i w:val="0"/>
          <w:sz w:val="24"/>
          <w:szCs w:val="24"/>
          <w:lang w:val="es-ES_tradnl" w:eastAsia="en-US"/>
        </w:rPr>
        <w:t xml:space="preserve"> siniestro.</w:t>
      </w:r>
    </w:p>
    <w:bookmarkEnd w:id="2"/>
    <w:p w14:paraId="58C10357" w14:textId="77777777" w:rsidR="00682CC4" w:rsidRDefault="00682CC4" w:rsidP="00682CC4">
      <w:pPr>
        <w:ind w:right="190"/>
        <w:jc w:val="both"/>
        <w:rPr>
          <w:rFonts w:ascii="Calibri Light" w:hAnsi="Calibri Light" w:cs="Calibri Light"/>
          <w:i w:val="0"/>
          <w:sz w:val="24"/>
          <w:szCs w:val="24"/>
          <w:lang w:val="es-ES_tradnl" w:eastAsia="en-US"/>
        </w:rPr>
      </w:pPr>
    </w:p>
    <w:p w14:paraId="6B81D529" w14:textId="0E908167" w:rsidR="00081738" w:rsidRPr="00826CAE" w:rsidRDefault="00081738" w:rsidP="00EB569C">
      <w:pPr>
        <w:ind w:left="-142" w:right="190"/>
        <w:jc w:val="both"/>
        <w:rPr>
          <w:rFonts w:ascii="Calibri Light" w:hAnsi="Calibri Light" w:cs="Calibri Light"/>
          <w:i w:val="0"/>
          <w:sz w:val="24"/>
          <w:szCs w:val="24"/>
          <w:lang w:val="es-ES_tradnl" w:eastAsia="en-US"/>
        </w:rPr>
      </w:pPr>
      <w:r w:rsidRPr="0037155D">
        <w:rPr>
          <w:rFonts w:ascii="Calibri Light" w:hAnsi="Calibri Light" w:cs="Calibri Light"/>
          <w:i w:val="0"/>
          <w:sz w:val="24"/>
          <w:szCs w:val="24"/>
          <w:lang w:val="es-ES_tradnl" w:eastAsia="en-US"/>
        </w:rPr>
        <w:t>Este documento es solo un resumen de las Condiciones Generales y Particulares.  Para más información sobre su póliza favor llamar a Servicio al Cliente al teléfono 809 331 2727 opción 2, o ingresar la página de Internet www.apap.com.do.</w:t>
      </w:r>
      <w:bookmarkEnd w:id="1"/>
    </w:p>
    <w:sectPr w:rsidR="00081738" w:rsidRPr="00826CAE" w:rsidSect="008160BE">
      <w:type w:val="continuous"/>
      <w:pgSz w:w="12240" w:h="15840" w:code="1"/>
      <w:pgMar w:top="1276" w:right="851" w:bottom="1418" w:left="851" w:header="709" w:footer="709"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A11F" w14:textId="77777777" w:rsidR="00F074C7" w:rsidRDefault="00F074C7">
      <w:r>
        <w:separator/>
      </w:r>
    </w:p>
  </w:endnote>
  <w:endnote w:type="continuationSeparator" w:id="0">
    <w:p w14:paraId="511E38F5" w14:textId="77777777" w:rsidR="00F074C7" w:rsidRDefault="00F0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DCEN C+ Gen_ Times">
    <w:altName w:val="Ge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5D88" w14:textId="77777777" w:rsidR="00F074C7" w:rsidRDefault="00F074C7">
      <w:r>
        <w:separator/>
      </w:r>
    </w:p>
  </w:footnote>
  <w:footnote w:type="continuationSeparator" w:id="0">
    <w:p w14:paraId="447E7B79" w14:textId="77777777" w:rsidR="00F074C7" w:rsidRDefault="00F07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AF5C" w14:textId="220DE433" w:rsidR="006E738E" w:rsidRPr="005815D3" w:rsidRDefault="007952C4" w:rsidP="008D427E">
    <w:pPr>
      <w:pStyle w:val="Header"/>
    </w:pPr>
    <w:r w:rsidRPr="007952C4">
      <w:rPr>
        <w:noProof/>
      </w:rPr>
      <w:drawing>
        <wp:inline distT="0" distB="0" distL="0" distR="0" wp14:anchorId="2BD0F6E3" wp14:editId="09F82BEF">
          <wp:extent cx="1234547" cy="403895"/>
          <wp:effectExtent l="0" t="0" r="3810" b="0"/>
          <wp:docPr id="1879543603" name="Imagen 1879543603"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243771" name="Picture 1" descr="A green text on a white background&#10;&#10;Description automatically generated"/>
                  <pic:cNvPicPr/>
                </pic:nvPicPr>
                <pic:blipFill>
                  <a:blip r:embed="rId1"/>
                  <a:stretch>
                    <a:fillRect/>
                  </a:stretch>
                </pic:blipFill>
                <pic:spPr>
                  <a:xfrm>
                    <a:off x="0" y="0"/>
                    <a:ext cx="1234547" cy="403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ACAB7D"/>
    <w:multiLevelType w:val="hybridMultilevel"/>
    <w:tmpl w:val="D2C8E9BE"/>
    <w:lvl w:ilvl="0" w:tplc="600AB79E">
      <w:start w:val="6"/>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22FF8"/>
    <w:multiLevelType w:val="hybridMultilevel"/>
    <w:tmpl w:val="D382DE4C"/>
    <w:lvl w:ilvl="0" w:tplc="A492F698">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12545CE7"/>
    <w:multiLevelType w:val="singleLevel"/>
    <w:tmpl w:val="A950D752"/>
    <w:lvl w:ilvl="0">
      <w:start w:val="3"/>
      <w:numFmt w:val="decimal"/>
      <w:lvlText w:val="%1."/>
      <w:lvlJc w:val="left"/>
      <w:pPr>
        <w:tabs>
          <w:tab w:val="num" w:pos="405"/>
        </w:tabs>
        <w:ind w:left="405" w:hanging="405"/>
      </w:pPr>
      <w:rPr>
        <w:rFonts w:hint="default"/>
      </w:rPr>
    </w:lvl>
  </w:abstractNum>
  <w:abstractNum w:abstractNumId="3" w15:restartNumberingAfterBreak="0">
    <w:nsid w:val="1D0D3247"/>
    <w:multiLevelType w:val="hybridMultilevel"/>
    <w:tmpl w:val="2398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F36E4"/>
    <w:multiLevelType w:val="hybridMultilevel"/>
    <w:tmpl w:val="1A684C34"/>
    <w:lvl w:ilvl="0" w:tplc="AB42B91C">
      <w:start w:val="6"/>
      <w:numFmt w:val="decimal"/>
      <w:lvlText w:val="%1."/>
      <w:lvlJc w:val="left"/>
      <w:pPr>
        <w:ind w:left="720" w:hanging="360"/>
      </w:pPr>
      <w:rPr>
        <w:rFonts w:hint="default"/>
        <w:color w:val="auto"/>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7717D"/>
    <w:multiLevelType w:val="hybridMultilevel"/>
    <w:tmpl w:val="A5180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80A31"/>
    <w:multiLevelType w:val="hybridMultilevel"/>
    <w:tmpl w:val="28D4BA18"/>
    <w:lvl w:ilvl="0" w:tplc="A7A84B60">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0B047F"/>
    <w:multiLevelType w:val="hybridMultilevel"/>
    <w:tmpl w:val="3B3E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86DFB"/>
    <w:multiLevelType w:val="hybridMultilevel"/>
    <w:tmpl w:val="138A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57645"/>
    <w:multiLevelType w:val="hybridMultilevel"/>
    <w:tmpl w:val="EC5AE280"/>
    <w:lvl w:ilvl="0" w:tplc="A96E5DDA">
      <w:start w:val="1"/>
      <w:numFmt w:val="lowerLetter"/>
      <w:lvlText w:val="%1)"/>
      <w:lvlJc w:val="left"/>
      <w:pPr>
        <w:ind w:left="720" w:hanging="360"/>
      </w:pPr>
      <w:rPr>
        <w:rFonts w:hint="default"/>
        <w:color w:val="auto"/>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350559">
    <w:abstractNumId w:val="2"/>
  </w:num>
  <w:num w:numId="2" w16cid:durableId="989946449">
    <w:abstractNumId w:val="0"/>
  </w:num>
  <w:num w:numId="3" w16cid:durableId="1287548108">
    <w:abstractNumId w:val="5"/>
  </w:num>
  <w:num w:numId="4" w16cid:durableId="1834880748">
    <w:abstractNumId w:val="4"/>
  </w:num>
  <w:num w:numId="5" w16cid:durableId="2000885297">
    <w:abstractNumId w:val="9"/>
  </w:num>
  <w:num w:numId="6" w16cid:durableId="2035961451">
    <w:abstractNumId w:val="3"/>
  </w:num>
  <w:num w:numId="7" w16cid:durableId="1619530149">
    <w:abstractNumId w:val="7"/>
  </w:num>
  <w:num w:numId="8" w16cid:durableId="990717482">
    <w:abstractNumId w:val="6"/>
  </w:num>
  <w:num w:numId="9" w16cid:durableId="1306819597">
    <w:abstractNumId w:val="1"/>
  </w:num>
  <w:num w:numId="10" w16cid:durableId="19392892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653927"/>
    <w:rsid w:val="000013D5"/>
    <w:rsid w:val="00003E2A"/>
    <w:rsid w:val="00011697"/>
    <w:rsid w:val="00042087"/>
    <w:rsid w:val="00063184"/>
    <w:rsid w:val="00081738"/>
    <w:rsid w:val="000962F2"/>
    <w:rsid w:val="00097734"/>
    <w:rsid w:val="00097F2B"/>
    <w:rsid w:val="000A42E9"/>
    <w:rsid w:val="000F2364"/>
    <w:rsid w:val="001031BD"/>
    <w:rsid w:val="00114D7A"/>
    <w:rsid w:val="00144B00"/>
    <w:rsid w:val="00175F29"/>
    <w:rsid w:val="00190A8A"/>
    <w:rsid w:val="00194620"/>
    <w:rsid w:val="001C0584"/>
    <w:rsid w:val="001F086C"/>
    <w:rsid w:val="00227068"/>
    <w:rsid w:val="002273C5"/>
    <w:rsid w:val="00242CBA"/>
    <w:rsid w:val="002436FE"/>
    <w:rsid w:val="0028040C"/>
    <w:rsid w:val="00291A1E"/>
    <w:rsid w:val="002B4A33"/>
    <w:rsid w:val="002B5556"/>
    <w:rsid w:val="002E30B4"/>
    <w:rsid w:val="002F0C07"/>
    <w:rsid w:val="00301966"/>
    <w:rsid w:val="00303604"/>
    <w:rsid w:val="00303E9C"/>
    <w:rsid w:val="003059A7"/>
    <w:rsid w:val="00305C18"/>
    <w:rsid w:val="00353EE0"/>
    <w:rsid w:val="0037155D"/>
    <w:rsid w:val="00391949"/>
    <w:rsid w:val="00391CAE"/>
    <w:rsid w:val="003A2FC1"/>
    <w:rsid w:val="003A394E"/>
    <w:rsid w:val="003B1AF1"/>
    <w:rsid w:val="003C3EE6"/>
    <w:rsid w:val="003E4111"/>
    <w:rsid w:val="003F082E"/>
    <w:rsid w:val="004401A0"/>
    <w:rsid w:val="00445921"/>
    <w:rsid w:val="00453502"/>
    <w:rsid w:val="00457704"/>
    <w:rsid w:val="004A5502"/>
    <w:rsid w:val="004D1E2F"/>
    <w:rsid w:val="004E1665"/>
    <w:rsid w:val="004F5DA3"/>
    <w:rsid w:val="00500F4B"/>
    <w:rsid w:val="00503821"/>
    <w:rsid w:val="00522634"/>
    <w:rsid w:val="00526279"/>
    <w:rsid w:val="00527B43"/>
    <w:rsid w:val="0053433D"/>
    <w:rsid w:val="00560BE5"/>
    <w:rsid w:val="005618BC"/>
    <w:rsid w:val="005815D3"/>
    <w:rsid w:val="0058792C"/>
    <w:rsid w:val="005A0984"/>
    <w:rsid w:val="005A45AA"/>
    <w:rsid w:val="005A6B65"/>
    <w:rsid w:val="005C2BF2"/>
    <w:rsid w:val="005E6223"/>
    <w:rsid w:val="005E69F2"/>
    <w:rsid w:val="005E6FDD"/>
    <w:rsid w:val="005F0594"/>
    <w:rsid w:val="005F274E"/>
    <w:rsid w:val="005F4446"/>
    <w:rsid w:val="00611A7C"/>
    <w:rsid w:val="00621487"/>
    <w:rsid w:val="00645175"/>
    <w:rsid w:val="00651286"/>
    <w:rsid w:val="00652F8A"/>
    <w:rsid w:val="00653927"/>
    <w:rsid w:val="00681C3C"/>
    <w:rsid w:val="00682CC4"/>
    <w:rsid w:val="00696B33"/>
    <w:rsid w:val="006B3B3D"/>
    <w:rsid w:val="006C3545"/>
    <w:rsid w:val="006D51B7"/>
    <w:rsid w:val="006E738E"/>
    <w:rsid w:val="006E73B3"/>
    <w:rsid w:val="006F0EEB"/>
    <w:rsid w:val="006F7E3B"/>
    <w:rsid w:val="00721FC2"/>
    <w:rsid w:val="007336D0"/>
    <w:rsid w:val="0074608A"/>
    <w:rsid w:val="007617F9"/>
    <w:rsid w:val="0077742A"/>
    <w:rsid w:val="00783B89"/>
    <w:rsid w:val="00793A94"/>
    <w:rsid w:val="007952C4"/>
    <w:rsid w:val="007A6A73"/>
    <w:rsid w:val="007D3AF6"/>
    <w:rsid w:val="007E5A0A"/>
    <w:rsid w:val="00801F28"/>
    <w:rsid w:val="008160BE"/>
    <w:rsid w:val="00826CAE"/>
    <w:rsid w:val="00830E72"/>
    <w:rsid w:val="008715E3"/>
    <w:rsid w:val="00871E01"/>
    <w:rsid w:val="00872043"/>
    <w:rsid w:val="008729DD"/>
    <w:rsid w:val="008907EC"/>
    <w:rsid w:val="0089172B"/>
    <w:rsid w:val="00893B37"/>
    <w:rsid w:val="0089581A"/>
    <w:rsid w:val="00896D57"/>
    <w:rsid w:val="008A11D1"/>
    <w:rsid w:val="008A1A66"/>
    <w:rsid w:val="008A3F95"/>
    <w:rsid w:val="008B50C3"/>
    <w:rsid w:val="008C2ED9"/>
    <w:rsid w:val="008C345F"/>
    <w:rsid w:val="008D171B"/>
    <w:rsid w:val="008D427E"/>
    <w:rsid w:val="008D505D"/>
    <w:rsid w:val="008E2670"/>
    <w:rsid w:val="00913DE6"/>
    <w:rsid w:val="00930462"/>
    <w:rsid w:val="0094380B"/>
    <w:rsid w:val="00947BD3"/>
    <w:rsid w:val="00947F9C"/>
    <w:rsid w:val="0096500A"/>
    <w:rsid w:val="00966196"/>
    <w:rsid w:val="00994231"/>
    <w:rsid w:val="009A3827"/>
    <w:rsid w:val="009B574A"/>
    <w:rsid w:val="009C7E82"/>
    <w:rsid w:val="009E40DC"/>
    <w:rsid w:val="009F2481"/>
    <w:rsid w:val="00A06346"/>
    <w:rsid w:val="00A0694D"/>
    <w:rsid w:val="00A33790"/>
    <w:rsid w:val="00A42148"/>
    <w:rsid w:val="00A57D30"/>
    <w:rsid w:val="00A63D97"/>
    <w:rsid w:val="00A74731"/>
    <w:rsid w:val="00A80C42"/>
    <w:rsid w:val="00AA1164"/>
    <w:rsid w:val="00AC008D"/>
    <w:rsid w:val="00AC1895"/>
    <w:rsid w:val="00AC3865"/>
    <w:rsid w:val="00AD6BAE"/>
    <w:rsid w:val="00B23C0D"/>
    <w:rsid w:val="00B24114"/>
    <w:rsid w:val="00B429B9"/>
    <w:rsid w:val="00B51278"/>
    <w:rsid w:val="00B9588F"/>
    <w:rsid w:val="00BA5ACC"/>
    <w:rsid w:val="00BC0E91"/>
    <w:rsid w:val="00BC3C77"/>
    <w:rsid w:val="00BD05F1"/>
    <w:rsid w:val="00BD0A0E"/>
    <w:rsid w:val="00BE4A0E"/>
    <w:rsid w:val="00BF284F"/>
    <w:rsid w:val="00C053BE"/>
    <w:rsid w:val="00C062C1"/>
    <w:rsid w:val="00C068DD"/>
    <w:rsid w:val="00C15B5C"/>
    <w:rsid w:val="00C41204"/>
    <w:rsid w:val="00C457EB"/>
    <w:rsid w:val="00C45B54"/>
    <w:rsid w:val="00C51FAD"/>
    <w:rsid w:val="00C5269B"/>
    <w:rsid w:val="00C56C70"/>
    <w:rsid w:val="00C62633"/>
    <w:rsid w:val="00C6674F"/>
    <w:rsid w:val="00C74C98"/>
    <w:rsid w:val="00CA268E"/>
    <w:rsid w:val="00CC1AAE"/>
    <w:rsid w:val="00CD0439"/>
    <w:rsid w:val="00CD77DB"/>
    <w:rsid w:val="00CE7B4E"/>
    <w:rsid w:val="00CF4304"/>
    <w:rsid w:val="00D123F3"/>
    <w:rsid w:val="00D14C47"/>
    <w:rsid w:val="00D46CCC"/>
    <w:rsid w:val="00D5429F"/>
    <w:rsid w:val="00D56F61"/>
    <w:rsid w:val="00D84D2E"/>
    <w:rsid w:val="00DA4037"/>
    <w:rsid w:val="00DB2A45"/>
    <w:rsid w:val="00DB3ED3"/>
    <w:rsid w:val="00DE6F66"/>
    <w:rsid w:val="00DF3EEC"/>
    <w:rsid w:val="00DF49EC"/>
    <w:rsid w:val="00DF756F"/>
    <w:rsid w:val="00E006EF"/>
    <w:rsid w:val="00E06556"/>
    <w:rsid w:val="00E11192"/>
    <w:rsid w:val="00E13D41"/>
    <w:rsid w:val="00E22C43"/>
    <w:rsid w:val="00E251BA"/>
    <w:rsid w:val="00E3312F"/>
    <w:rsid w:val="00E4382A"/>
    <w:rsid w:val="00E43982"/>
    <w:rsid w:val="00E65D27"/>
    <w:rsid w:val="00E71D1F"/>
    <w:rsid w:val="00E77B36"/>
    <w:rsid w:val="00EB069C"/>
    <w:rsid w:val="00EB4EA8"/>
    <w:rsid w:val="00EB569C"/>
    <w:rsid w:val="00EC137C"/>
    <w:rsid w:val="00EC655B"/>
    <w:rsid w:val="00EC7E4D"/>
    <w:rsid w:val="00F0180C"/>
    <w:rsid w:val="00F04CD9"/>
    <w:rsid w:val="00F074C7"/>
    <w:rsid w:val="00F11B75"/>
    <w:rsid w:val="00F121DD"/>
    <w:rsid w:val="00F37E5F"/>
    <w:rsid w:val="00F52FE9"/>
    <w:rsid w:val="00F57A75"/>
    <w:rsid w:val="00F65C94"/>
    <w:rsid w:val="00F90973"/>
    <w:rsid w:val="00F96B2C"/>
    <w:rsid w:val="00FA1002"/>
    <w:rsid w:val="00FB2EE2"/>
    <w:rsid w:val="00FB6BEF"/>
    <w:rsid w:val="00FE70F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B9A904B"/>
  <w15:docId w15:val="{C442AE92-F01E-427A-96A4-173F7995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69B"/>
    <w:rPr>
      <w:rFonts w:ascii="Century Schoolbook" w:hAnsi="Century Schoolbook"/>
      <w:i/>
      <w:lang w:val="es-ES" w:eastAsia="es-ES"/>
    </w:rPr>
  </w:style>
  <w:style w:type="paragraph" w:styleId="Heading1">
    <w:name w:val="heading 1"/>
    <w:basedOn w:val="Normal"/>
    <w:next w:val="Normal"/>
    <w:link w:val="Heading1Char"/>
    <w:qFormat/>
    <w:rsid w:val="003059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C5269B"/>
    <w:pPr>
      <w:keepNext/>
      <w:jc w:val="center"/>
      <w:outlineLvl w:val="1"/>
    </w:pPr>
    <w:rPr>
      <w:b/>
      <w:sz w:val="24"/>
    </w:rPr>
  </w:style>
  <w:style w:type="paragraph" w:styleId="Heading3">
    <w:name w:val="heading 3"/>
    <w:basedOn w:val="Normal"/>
    <w:next w:val="Normal"/>
    <w:qFormat/>
    <w:rsid w:val="00C5269B"/>
    <w:pPr>
      <w:keepNext/>
      <w:jc w:val="center"/>
      <w:outlineLvl w:val="2"/>
    </w:pPr>
    <w:rPr>
      <w:rFonts w:ascii="Times New Roman" w:hAnsi="Times New Roman"/>
      <w:b/>
      <w:i w:val="0"/>
      <w:sz w:val="32"/>
      <w:lang w:val="es-G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269B"/>
    <w:pPr>
      <w:jc w:val="both"/>
    </w:pPr>
  </w:style>
  <w:style w:type="paragraph" w:styleId="Header">
    <w:name w:val="header"/>
    <w:basedOn w:val="Normal"/>
    <w:rsid w:val="00003E2A"/>
    <w:pPr>
      <w:tabs>
        <w:tab w:val="center" w:pos="4252"/>
        <w:tab w:val="right" w:pos="8504"/>
      </w:tabs>
    </w:pPr>
  </w:style>
  <w:style w:type="paragraph" w:styleId="Footer">
    <w:name w:val="footer"/>
    <w:basedOn w:val="Normal"/>
    <w:rsid w:val="00003E2A"/>
    <w:pPr>
      <w:tabs>
        <w:tab w:val="center" w:pos="4252"/>
        <w:tab w:val="right" w:pos="8504"/>
      </w:tabs>
    </w:pPr>
  </w:style>
  <w:style w:type="paragraph" w:customStyle="1" w:styleId="Default">
    <w:name w:val="Default"/>
    <w:rsid w:val="002E30B4"/>
    <w:pPr>
      <w:widowControl w:val="0"/>
      <w:autoSpaceDE w:val="0"/>
      <w:autoSpaceDN w:val="0"/>
      <w:adjustRightInd w:val="0"/>
    </w:pPr>
    <w:rPr>
      <w:rFonts w:ascii="FDCEN C+ Gen_ Times" w:hAnsi="FDCEN C+ Gen_ Times" w:cs="FDCEN C+ Gen_ Times"/>
      <w:color w:val="000000"/>
      <w:sz w:val="24"/>
      <w:szCs w:val="24"/>
      <w:lang w:val="en-US" w:eastAsia="en-US"/>
    </w:rPr>
  </w:style>
  <w:style w:type="paragraph" w:customStyle="1" w:styleId="CM1">
    <w:name w:val="CM1"/>
    <w:basedOn w:val="Default"/>
    <w:next w:val="Default"/>
    <w:uiPriority w:val="99"/>
    <w:rsid w:val="002E30B4"/>
    <w:pPr>
      <w:spacing w:line="156" w:lineRule="atLeast"/>
    </w:pPr>
    <w:rPr>
      <w:rFonts w:cs="Times New Roman"/>
      <w:color w:val="auto"/>
    </w:rPr>
  </w:style>
  <w:style w:type="paragraph" w:customStyle="1" w:styleId="CM3">
    <w:name w:val="CM3"/>
    <w:basedOn w:val="Default"/>
    <w:next w:val="Default"/>
    <w:uiPriority w:val="99"/>
    <w:rsid w:val="002E30B4"/>
    <w:rPr>
      <w:rFonts w:cs="Times New Roman"/>
      <w:color w:val="auto"/>
    </w:rPr>
  </w:style>
  <w:style w:type="character" w:styleId="CommentReference">
    <w:name w:val="annotation reference"/>
    <w:uiPriority w:val="99"/>
    <w:unhideWhenUsed/>
    <w:rsid w:val="006F0EEB"/>
    <w:rPr>
      <w:sz w:val="16"/>
      <w:szCs w:val="16"/>
    </w:rPr>
  </w:style>
  <w:style w:type="paragraph" w:styleId="CommentText">
    <w:name w:val="annotation text"/>
    <w:basedOn w:val="Normal"/>
    <w:link w:val="CommentTextChar"/>
    <w:uiPriority w:val="99"/>
    <w:unhideWhenUsed/>
    <w:rsid w:val="006F0EEB"/>
    <w:pPr>
      <w:widowControl w:val="0"/>
      <w:autoSpaceDE w:val="0"/>
      <w:autoSpaceDN w:val="0"/>
      <w:adjustRightInd w:val="0"/>
    </w:pPr>
    <w:rPr>
      <w:rFonts w:ascii="Courier" w:hAnsi="Courier"/>
      <w:i w:val="0"/>
      <w:lang w:val="en-US"/>
    </w:rPr>
  </w:style>
  <w:style w:type="character" w:customStyle="1" w:styleId="CommentTextChar">
    <w:name w:val="Comment Text Char"/>
    <w:basedOn w:val="DefaultParagraphFont"/>
    <w:link w:val="CommentText"/>
    <w:uiPriority w:val="99"/>
    <w:rsid w:val="006F0EEB"/>
    <w:rPr>
      <w:rFonts w:ascii="Courier" w:hAnsi="Courier"/>
      <w:lang w:val="en-US" w:eastAsia="es-ES"/>
    </w:rPr>
  </w:style>
  <w:style w:type="paragraph" w:styleId="BalloonText">
    <w:name w:val="Balloon Text"/>
    <w:basedOn w:val="Normal"/>
    <w:link w:val="BalloonTextChar"/>
    <w:rsid w:val="006F0EEB"/>
    <w:rPr>
      <w:rFonts w:ascii="Tahoma" w:hAnsi="Tahoma" w:cs="Tahoma"/>
      <w:sz w:val="16"/>
      <w:szCs w:val="16"/>
    </w:rPr>
  </w:style>
  <w:style w:type="character" w:customStyle="1" w:styleId="BalloonTextChar">
    <w:name w:val="Balloon Text Char"/>
    <w:basedOn w:val="DefaultParagraphFont"/>
    <w:link w:val="BalloonText"/>
    <w:rsid w:val="006F0EEB"/>
    <w:rPr>
      <w:rFonts w:ascii="Tahoma" w:hAnsi="Tahoma" w:cs="Tahoma"/>
      <w:i/>
      <w:sz w:val="16"/>
      <w:szCs w:val="16"/>
      <w:lang w:val="es-ES" w:eastAsia="es-ES"/>
    </w:rPr>
  </w:style>
  <w:style w:type="character" w:styleId="Hyperlink">
    <w:name w:val="Hyperlink"/>
    <w:rsid w:val="007336D0"/>
    <w:rPr>
      <w:color w:val="0000FF"/>
      <w:u w:val="single"/>
    </w:rPr>
  </w:style>
  <w:style w:type="paragraph" w:styleId="ListParagraph">
    <w:name w:val="List Paragraph"/>
    <w:basedOn w:val="Normal"/>
    <w:uiPriority w:val="34"/>
    <w:qFormat/>
    <w:rsid w:val="00457704"/>
    <w:pPr>
      <w:ind w:left="720"/>
      <w:contextualSpacing/>
    </w:pPr>
  </w:style>
  <w:style w:type="character" w:styleId="UnresolvedMention">
    <w:name w:val="Unresolved Mention"/>
    <w:basedOn w:val="DefaultParagraphFont"/>
    <w:uiPriority w:val="99"/>
    <w:semiHidden/>
    <w:unhideWhenUsed/>
    <w:rsid w:val="005F274E"/>
    <w:rPr>
      <w:color w:val="605E5C"/>
      <w:shd w:val="clear" w:color="auto" w:fill="E1DFDD"/>
    </w:rPr>
  </w:style>
  <w:style w:type="character" w:customStyle="1" w:styleId="Heading1Char">
    <w:name w:val="Heading 1 Char"/>
    <w:basedOn w:val="DefaultParagraphFont"/>
    <w:link w:val="Heading1"/>
    <w:rsid w:val="003059A7"/>
    <w:rPr>
      <w:rFonts w:asciiTheme="majorHAnsi" w:eastAsiaTheme="majorEastAsia" w:hAnsiTheme="majorHAnsi" w:cstheme="majorBidi"/>
      <w:i/>
      <w:color w:val="365F91" w:themeColor="accent1" w:themeShade="BF"/>
      <w:sz w:val="32"/>
      <w:szCs w:val="32"/>
      <w:lang w:val="es-ES" w:eastAsia="es-ES"/>
    </w:rPr>
  </w:style>
  <w:style w:type="paragraph" w:styleId="NoSpacing">
    <w:name w:val="No Spacing"/>
    <w:link w:val="NoSpacingChar"/>
    <w:uiPriority w:val="1"/>
    <w:qFormat/>
    <w:rsid w:val="007952C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7952C4"/>
    <w:rPr>
      <w:rFonts w:asciiTheme="minorHAnsi" w:eastAsiaTheme="minorEastAsia" w:hAnsiTheme="minorHAnsi" w:cstheme="minorBidi"/>
      <w:sz w:val="22"/>
      <w:szCs w:val="22"/>
      <w:lang w:val="en-US" w:eastAsia="en-US"/>
    </w:rPr>
  </w:style>
  <w:style w:type="paragraph" w:styleId="CommentSubject">
    <w:name w:val="annotation subject"/>
    <w:basedOn w:val="CommentText"/>
    <w:next w:val="CommentText"/>
    <w:link w:val="CommentSubjectChar"/>
    <w:semiHidden/>
    <w:unhideWhenUsed/>
    <w:rsid w:val="00F37E5F"/>
    <w:pPr>
      <w:widowControl/>
      <w:autoSpaceDE/>
      <w:autoSpaceDN/>
      <w:adjustRightInd/>
    </w:pPr>
    <w:rPr>
      <w:rFonts w:ascii="Century Schoolbook" w:hAnsi="Century Schoolbook"/>
      <w:b/>
      <w:bCs/>
      <w:i/>
      <w:lang w:val="es-ES"/>
    </w:rPr>
  </w:style>
  <w:style w:type="character" w:customStyle="1" w:styleId="CommentSubjectChar">
    <w:name w:val="Comment Subject Char"/>
    <w:basedOn w:val="CommentTextChar"/>
    <w:link w:val="CommentSubject"/>
    <w:semiHidden/>
    <w:rsid w:val="00F37E5F"/>
    <w:rPr>
      <w:rFonts w:ascii="Century Schoolbook" w:hAnsi="Century Schoolbook"/>
      <w:b/>
      <w:bCs/>
      <w: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785394">
      <w:bodyDiv w:val="1"/>
      <w:marLeft w:val="0"/>
      <w:marRight w:val="0"/>
      <w:marTop w:val="0"/>
      <w:marBottom w:val="0"/>
      <w:divBdr>
        <w:top w:val="none" w:sz="0" w:space="0" w:color="auto"/>
        <w:left w:val="none" w:sz="0" w:space="0" w:color="auto"/>
        <w:bottom w:val="none" w:sz="0" w:space="0" w:color="auto"/>
        <w:right w:val="none" w:sz="0" w:space="0" w:color="auto"/>
      </w:divBdr>
    </w:div>
    <w:div w:id="162654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4.png@01CFFFFE.221B63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831CE-F880-4D98-98EE-6C54533B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1608</Words>
  <Characters>8708</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CERTIFICADO DE SEGURO</vt:lpstr>
      <vt:lpstr>CERTIFICADO DE SEGURO</vt:lpstr>
    </vt:vector>
  </TitlesOfParts>
  <Company>Hewlett-Packard</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SEGURO</dc:title>
  <dc:creator>Salvador da Cunha</dc:creator>
  <cp:lastModifiedBy>Rosmery Ovalles / Affinity</cp:lastModifiedBy>
  <cp:revision>3</cp:revision>
  <cp:lastPrinted>2009-03-09T22:15:00Z</cp:lastPrinted>
  <dcterms:created xsi:type="dcterms:W3CDTF">2023-10-23T21:21:00Z</dcterms:created>
  <dcterms:modified xsi:type="dcterms:W3CDTF">2023-10-24T13:30:00Z</dcterms:modified>
</cp:coreProperties>
</file>